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590"/>
        <w:gridCol w:w="839"/>
        <w:gridCol w:w="142"/>
        <w:gridCol w:w="513"/>
        <w:gridCol w:w="449"/>
        <w:gridCol w:w="205"/>
        <w:gridCol w:w="136"/>
        <w:gridCol w:w="519"/>
        <w:gridCol w:w="414"/>
        <w:gridCol w:w="284"/>
        <w:gridCol w:w="655"/>
        <w:gridCol w:w="73"/>
        <w:gridCol w:w="582"/>
        <w:gridCol w:w="205"/>
        <w:gridCol w:w="75"/>
        <w:gridCol w:w="375"/>
        <w:gridCol w:w="151"/>
        <w:gridCol w:w="407"/>
        <w:gridCol w:w="367"/>
        <w:gridCol w:w="385"/>
        <w:gridCol w:w="183"/>
        <w:gridCol w:w="471"/>
        <w:gridCol w:w="463"/>
        <w:gridCol w:w="192"/>
        <w:gridCol w:w="1411"/>
      </w:tblGrid>
      <w:tr w:rsidR="001E68F7" w:rsidRPr="001E68F7" w14:paraId="32E220A3" w14:textId="77777777" w:rsidTr="00C054B5">
        <w:trPr>
          <w:trHeight w:val="1611"/>
        </w:trPr>
        <w:tc>
          <w:tcPr>
            <w:tcW w:w="6606" w:type="dxa"/>
            <w:gridSpan w:val="14"/>
          </w:tcPr>
          <w:p w14:paraId="4BE9DF48" w14:textId="56768296" w:rsidR="00FD25F0" w:rsidRPr="001E68F7" w:rsidRDefault="00FD25F0" w:rsidP="002F45B5">
            <w:pPr>
              <w:spacing w:after="0" w:line="240" w:lineRule="auto"/>
              <w:ind w:left="38" w:firstLine="7"/>
              <w:rPr>
                <w:rFonts w:ascii="Times New Roman" w:eastAsia="Calibri" w:hAnsi="Times New Roman" w:cs="Times New Roman"/>
              </w:rPr>
            </w:pPr>
            <w:bookmarkStart w:id="0" w:name="t1"/>
            <w:r w:rsidRPr="001E68F7">
              <w:rPr>
                <w:rFonts w:ascii="Times New Roman" w:eastAsia="Calibri" w:hAnsi="Times New Roman" w:cs="Times New Roman"/>
                <w:b/>
              </w:rPr>
              <w:t>Nazwa projektu</w:t>
            </w:r>
          </w:p>
          <w:p w14:paraId="6627A86B" w14:textId="188637CF" w:rsidR="00FD25F0" w:rsidRPr="001E68F7" w:rsidRDefault="001519F4" w:rsidP="002F45B5">
            <w:pPr>
              <w:spacing w:after="0" w:line="240" w:lineRule="auto"/>
              <w:ind w:left="38" w:firstLine="7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R</w:t>
            </w:r>
            <w:r w:rsidR="00FD25F0" w:rsidRPr="001E68F7">
              <w:rPr>
                <w:rFonts w:ascii="Times New Roman" w:eastAsia="Calibri" w:hAnsi="Times New Roman" w:cs="Times New Roman"/>
              </w:rPr>
              <w:t>ozporządzeni</w:t>
            </w:r>
            <w:r>
              <w:rPr>
                <w:rFonts w:ascii="Times New Roman" w:eastAsia="Calibri" w:hAnsi="Times New Roman" w:cs="Times New Roman"/>
              </w:rPr>
              <w:t>e</w:t>
            </w:r>
            <w:r w:rsidR="00FD25F0" w:rsidRPr="001E68F7">
              <w:rPr>
                <w:rFonts w:ascii="Times New Roman" w:eastAsia="Calibri" w:hAnsi="Times New Roman" w:cs="Times New Roman"/>
              </w:rPr>
              <w:t xml:space="preserve"> Ministra Zdrowia zmieniając</w:t>
            </w:r>
            <w:r w:rsidR="00204850">
              <w:rPr>
                <w:rFonts w:ascii="Times New Roman" w:eastAsia="Calibri" w:hAnsi="Times New Roman" w:cs="Times New Roman"/>
              </w:rPr>
              <w:t>e</w:t>
            </w:r>
            <w:r w:rsidR="00FD25F0" w:rsidRPr="001E68F7">
              <w:rPr>
                <w:rFonts w:ascii="Times New Roman" w:eastAsia="Calibri" w:hAnsi="Times New Roman" w:cs="Times New Roman"/>
              </w:rPr>
              <w:t xml:space="preserve"> rozporządzenie </w:t>
            </w:r>
            <w:r w:rsidR="00856556">
              <w:rPr>
                <w:rFonts w:ascii="Times New Roman" w:eastAsia="Calibri" w:hAnsi="Times New Roman" w:cs="Times New Roman"/>
              </w:rPr>
              <w:t xml:space="preserve">w </w:t>
            </w:r>
            <w:r w:rsidR="00FD25F0" w:rsidRPr="001E68F7">
              <w:rPr>
                <w:rFonts w:ascii="Times New Roman" w:eastAsia="Calibri" w:hAnsi="Times New Roman" w:cs="Times New Roman"/>
              </w:rPr>
              <w:t>sprawie świadczeń gwarantowanych z zakresu</w:t>
            </w:r>
            <w:r w:rsidR="00AB12C7">
              <w:rPr>
                <w:rFonts w:ascii="Times New Roman" w:eastAsia="Calibri" w:hAnsi="Times New Roman" w:cs="Times New Roman"/>
              </w:rPr>
              <w:t xml:space="preserve"> leczenia szpitalnego</w:t>
            </w:r>
          </w:p>
          <w:p w14:paraId="1A74F3DB" w14:textId="77777777" w:rsidR="00FD25F0" w:rsidRPr="001E68F7" w:rsidRDefault="00FD25F0" w:rsidP="002F45B5">
            <w:pPr>
              <w:spacing w:after="0" w:line="240" w:lineRule="auto"/>
              <w:ind w:left="38" w:firstLine="7"/>
              <w:jc w:val="both"/>
              <w:rPr>
                <w:rFonts w:ascii="Times New Roman" w:eastAsia="Calibri" w:hAnsi="Times New Roman" w:cs="Times New Roman"/>
              </w:rPr>
            </w:pPr>
          </w:p>
          <w:p w14:paraId="13BBCA04" w14:textId="77777777" w:rsidR="00FD25F0" w:rsidRPr="001E68F7" w:rsidRDefault="00FD25F0" w:rsidP="002F45B5">
            <w:pPr>
              <w:spacing w:after="0" w:line="240" w:lineRule="auto"/>
              <w:ind w:left="38" w:firstLine="7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>Ministerstwo wiodące i ministerstwa współpracujące</w:t>
            </w:r>
          </w:p>
          <w:bookmarkEnd w:id="0"/>
          <w:p w14:paraId="2641AA6F" w14:textId="77777777" w:rsidR="00FD25F0" w:rsidRPr="001E68F7" w:rsidRDefault="00FD25F0" w:rsidP="002F45B5">
            <w:pPr>
              <w:spacing w:after="0" w:line="240" w:lineRule="auto"/>
              <w:ind w:left="38" w:firstLine="7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Ministerstwo Zdrowia</w:t>
            </w:r>
          </w:p>
          <w:p w14:paraId="403439E5" w14:textId="77777777" w:rsidR="00FD25F0" w:rsidRPr="001E68F7" w:rsidRDefault="00FD25F0" w:rsidP="002F45B5">
            <w:pPr>
              <w:spacing w:after="0" w:line="240" w:lineRule="auto"/>
              <w:ind w:left="38" w:firstLine="7"/>
              <w:rPr>
                <w:rFonts w:ascii="Times New Roman" w:eastAsia="Calibri" w:hAnsi="Times New Roman" w:cs="Times New Roman"/>
              </w:rPr>
            </w:pPr>
          </w:p>
          <w:p w14:paraId="2E9DCA4D" w14:textId="77777777" w:rsidR="00FD25F0" w:rsidRPr="001E68F7" w:rsidRDefault="00FD25F0" w:rsidP="002F45B5">
            <w:pPr>
              <w:spacing w:after="0" w:line="240" w:lineRule="auto"/>
              <w:ind w:left="38" w:firstLine="7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 xml:space="preserve">Osoba odpowiedzialna za projekt w randze Ministra, Sekretarza Stanu lub Podsekretarza Stanu </w:t>
            </w:r>
          </w:p>
          <w:p w14:paraId="7666CA14" w14:textId="72D32218" w:rsidR="00FD25F0" w:rsidRPr="001E68F7" w:rsidRDefault="00AB12C7" w:rsidP="002F45B5">
            <w:pPr>
              <w:spacing w:after="0" w:line="240" w:lineRule="auto"/>
              <w:ind w:left="38" w:firstLine="7"/>
              <w:jc w:val="both"/>
              <w:rPr>
                <w:rFonts w:ascii="Times New Roman" w:eastAsia="Calibri" w:hAnsi="Times New Roman" w:cs="Times New Roman"/>
              </w:rPr>
            </w:pPr>
            <w:r w:rsidRPr="00AB12C7">
              <w:rPr>
                <w:rFonts w:ascii="Times New Roman" w:eastAsia="Calibri" w:hAnsi="Times New Roman" w:cs="Times New Roman"/>
              </w:rPr>
              <w:t>Jerzy Szafranowicz,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B12C7">
              <w:rPr>
                <w:rFonts w:ascii="Times New Roman" w:eastAsia="Calibri" w:hAnsi="Times New Roman" w:cs="Times New Roman"/>
              </w:rPr>
              <w:t>Podsekretarz Stanu w Ministerstwie Zdrowia</w:t>
            </w:r>
          </w:p>
          <w:p w14:paraId="606366DC" w14:textId="77777777" w:rsidR="00FD25F0" w:rsidRPr="001E68F7" w:rsidRDefault="00FD25F0" w:rsidP="002F45B5">
            <w:pPr>
              <w:spacing w:after="0" w:line="240" w:lineRule="auto"/>
              <w:ind w:left="38" w:firstLine="7"/>
              <w:jc w:val="both"/>
              <w:rPr>
                <w:rFonts w:ascii="Times New Roman" w:eastAsia="Calibri" w:hAnsi="Times New Roman" w:cs="Times New Roman"/>
              </w:rPr>
            </w:pPr>
          </w:p>
          <w:p w14:paraId="606E0107" w14:textId="77777777" w:rsidR="00FD25F0" w:rsidRPr="001E68F7" w:rsidRDefault="00FD25F0" w:rsidP="002F45B5">
            <w:pPr>
              <w:spacing w:after="0" w:line="240" w:lineRule="auto"/>
              <w:ind w:left="38" w:firstLine="7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>Kontakt do opiekuna merytorycznego projektu</w:t>
            </w:r>
          </w:p>
          <w:p w14:paraId="772A5417" w14:textId="2B002CB0" w:rsidR="00FD25F0" w:rsidRPr="001E68F7" w:rsidRDefault="00FD25F0" w:rsidP="002F45B5">
            <w:pPr>
              <w:spacing w:after="0" w:line="240" w:lineRule="auto"/>
              <w:ind w:left="38" w:firstLine="7"/>
              <w:jc w:val="both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 xml:space="preserve">Dominika Janiszewska-Kajka, Zastępca Dyrektora Departamentu </w:t>
            </w:r>
            <w:r w:rsidR="00BB48AA" w:rsidRPr="001E68F7">
              <w:rPr>
                <w:rFonts w:ascii="Times New Roman" w:eastAsia="Calibri" w:hAnsi="Times New Roman" w:cs="Times New Roman"/>
              </w:rPr>
              <w:t>Lecznictwa</w:t>
            </w:r>
            <w:r w:rsidRPr="001E68F7">
              <w:rPr>
                <w:rFonts w:ascii="Times New Roman" w:eastAsia="Calibri" w:hAnsi="Times New Roman" w:cs="Times New Roman"/>
              </w:rPr>
              <w:t xml:space="preserve"> w Ministerstwie Zdrowia, tel. </w:t>
            </w:r>
            <w:r w:rsidR="00D05127" w:rsidRPr="001E68F7">
              <w:rPr>
                <w:rFonts w:ascii="Times New Roman" w:hAnsi="Times New Roman" w:cs="Times New Roman"/>
                <w:shd w:val="clear" w:color="auto" w:fill="FFFFFF"/>
              </w:rPr>
              <w:t xml:space="preserve">(22) </w:t>
            </w:r>
            <w:r w:rsidR="00B42857">
              <w:rPr>
                <w:rFonts w:ascii="Times New Roman" w:hAnsi="Times New Roman" w:cs="Times New Roman"/>
                <w:shd w:val="clear" w:color="auto" w:fill="FFFFFF"/>
              </w:rPr>
              <w:t>530</w:t>
            </w:r>
            <w:r w:rsidR="00D05127" w:rsidRPr="001E68F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B42857">
              <w:rPr>
                <w:rFonts w:ascii="Times New Roman" w:hAnsi="Times New Roman" w:cs="Times New Roman"/>
                <w:shd w:val="clear" w:color="auto" w:fill="FFFFFF"/>
              </w:rPr>
              <w:t>02</w:t>
            </w:r>
            <w:r w:rsidR="00D05127" w:rsidRPr="001E68F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B42857">
              <w:rPr>
                <w:rFonts w:ascii="Times New Roman" w:hAnsi="Times New Roman" w:cs="Times New Roman"/>
                <w:shd w:val="clear" w:color="auto" w:fill="FFFFFF"/>
              </w:rPr>
              <w:t>84</w:t>
            </w:r>
            <w:r w:rsidRPr="001E68F7">
              <w:rPr>
                <w:rFonts w:ascii="Times New Roman" w:eastAsia="Calibri" w:hAnsi="Times New Roman" w:cs="Times New Roman"/>
              </w:rPr>
              <w:t xml:space="preserve">, </w:t>
            </w:r>
            <w:r w:rsidR="001D398A">
              <w:rPr>
                <w:rFonts w:ascii="Times New Roman" w:eastAsia="Calibri" w:hAnsi="Times New Roman" w:cs="Times New Roman"/>
              </w:rPr>
              <w:br/>
            </w:r>
            <w:r w:rsidRPr="001E68F7">
              <w:rPr>
                <w:rFonts w:ascii="Times New Roman" w:eastAsia="Calibri" w:hAnsi="Times New Roman" w:cs="Times New Roman"/>
              </w:rPr>
              <w:t xml:space="preserve">e-mail: </w:t>
            </w:r>
            <w:hyperlink r:id="rId8" w:history="1">
              <w:r w:rsidR="00621DA2" w:rsidRPr="00463343">
                <w:rPr>
                  <w:rStyle w:val="Hipercze"/>
                  <w:rFonts w:ascii="Times New Roman" w:eastAsia="Calibri" w:hAnsi="Times New Roman" w:cs="Times New Roman"/>
                </w:rPr>
                <w:t>d.janiszewska@mz.gov.pl</w:t>
              </w:r>
            </w:hyperlink>
            <w:r w:rsidR="00621DA2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480" w:type="dxa"/>
            <w:gridSpan w:val="11"/>
            <w:shd w:val="clear" w:color="auto" w:fill="FFFFFF"/>
          </w:tcPr>
          <w:p w14:paraId="2DE8DB6F" w14:textId="77777777" w:rsidR="00FD25F0" w:rsidRPr="001E68F7" w:rsidRDefault="00FD25F0" w:rsidP="002F45B5">
            <w:pPr>
              <w:spacing w:after="0" w:line="240" w:lineRule="auto"/>
              <w:ind w:left="43" w:firstLine="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 xml:space="preserve">Data sporządzenia: </w:t>
            </w:r>
          </w:p>
          <w:p w14:paraId="59370C83" w14:textId="6D772816" w:rsidR="00FD25F0" w:rsidRPr="001E68F7" w:rsidRDefault="007279C0" w:rsidP="002F45B5">
            <w:pPr>
              <w:spacing w:after="0" w:line="240" w:lineRule="auto"/>
              <w:ind w:left="43" w:firstLine="2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0B2969">
              <w:rPr>
                <w:rFonts w:ascii="Times New Roman" w:eastAsia="Calibri" w:hAnsi="Times New Roman" w:cs="Times New Roman"/>
              </w:rPr>
              <w:t>7</w:t>
            </w:r>
            <w:r w:rsidR="0042239D">
              <w:rPr>
                <w:rFonts w:ascii="Times New Roman" w:eastAsia="Calibri" w:hAnsi="Times New Roman" w:cs="Times New Roman"/>
              </w:rPr>
              <w:t>.</w:t>
            </w:r>
            <w:r w:rsidR="00D119AD">
              <w:rPr>
                <w:rFonts w:ascii="Times New Roman" w:eastAsia="Calibri" w:hAnsi="Times New Roman" w:cs="Times New Roman"/>
              </w:rPr>
              <w:t>04</w:t>
            </w:r>
            <w:r w:rsidR="00365EAD" w:rsidRPr="001E68F7">
              <w:rPr>
                <w:rFonts w:ascii="Times New Roman" w:eastAsia="Calibri" w:hAnsi="Times New Roman" w:cs="Times New Roman"/>
              </w:rPr>
              <w:t>.</w:t>
            </w:r>
            <w:r w:rsidR="00FD25F0" w:rsidRPr="001E68F7">
              <w:rPr>
                <w:rFonts w:ascii="Times New Roman" w:eastAsia="Calibri" w:hAnsi="Times New Roman" w:cs="Times New Roman"/>
              </w:rPr>
              <w:t>202</w:t>
            </w:r>
            <w:r w:rsidR="00D119AD">
              <w:rPr>
                <w:rFonts w:ascii="Times New Roman" w:eastAsia="Calibri" w:hAnsi="Times New Roman" w:cs="Times New Roman"/>
              </w:rPr>
              <w:t>5</w:t>
            </w:r>
            <w:r w:rsidR="00FD25F0" w:rsidRPr="001E68F7">
              <w:rPr>
                <w:rFonts w:ascii="Times New Roman" w:eastAsia="Calibri" w:hAnsi="Times New Roman" w:cs="Times New Roman"/>
              </w:rPr>
              <w:t xml:space="preserve"> r.</w:t>
            </w:r>
          </w:p>
          <w:p w14:paraId="2FE7D99A" w14:textId="77777777" w:rsidR="00FD25F0" w:rsidRPr="001E68F7" w:rsidRDefault="00FD25F0" w:rsidP="002F45B5">
            <w:pPr>
              <w:spacing w:after="0" w:line="240" w:lineRule="auto"/>
              <w:ind w:left="43" w:firstLine="2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14:paraId="6C93C4E1" w14:textId="77777777" w:rsidR="00FD25F0" w:rsidRPr="001E68F7" w:rsidRDefault="00FD25F0" w:rsidP="002F45B5">
            <w:pPr>
              <w:spacing w:after="0" w:line="240" w:lineRule="auto"/>
              <w:ind w:left="43" w:firstLine="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 xml:space="preserve">Źródło: </w:t>
            </w:r>
          </w:p>
          <w:p w14:paraId="7BF4E711" w14:textId="14CC02D1" w:rsidR="00FD25F0" w:rsidRPr="001E68F7" w:rsidRDefault="00FD25F0" w:rsidP="002F45B5">
            <w:pPr>
              <w:spacing w:after="0" w:line="240" w:lineRule="auto"/>
              <w:ind w:left="43" w:firstLine="2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E68F7">
              <w:rPr>
                <w:rFonts w:ascii="Times New Roman" w:eastAsia="Times New Roman" w:hAnsi="Times New Roman" w:cs="Times New Roman"/>
              </w:rPr>
              <w:t>Art. 31d ustawy z dnia 27 sierpnia 2004 r.</w:t>
            </w:r>
            <w:r w:rsidR="002528F5" w:rsidRPr="001E68F7">
              <w:rPr>
                <w:rFonts w:ascii="Times New Roman" w:eastAsia="Times New Roman" w:hAnsi="Times New Roman" w:cs="Times New Roman"/>
              </w:rPr>
              <w:t xml:space="preserve"> </w:t>
            </w:r>
            <w:r w:rsidRPr="001E68F7">
              <w:rPr>
                <w:rFonts w:ascii="Times New Roman" w:eastAsia="Times New Roman" w:hAnsi="Times New Roman" w:cs="Times New Roman"/>
              </w:rPr>
              <w:t xml:space="preserve">o świadczeniach opieki zdrowotnej finansowanych ze środków publicznych </w:t>
            </w:r>
            <w:r w:rsidRPr="001E68F7">
              <w:rPr>
                <w:rFonts w:ascii="Times New Roman" w:eastAsia="Times New Roman" w:hAnsi="Times New Roman" w:cs="Times New Roman"/>
              </w:rPr>
              <w:br/>
              <w:t>(</w:t>
            </w:r>
            <w:r w:rsidR="0032665E" w:rsidRPr="0032665E">
              <w:rPr>
                <w:rFonts w:ascii="Times New Roman" w:eastAsia="Times New Roman" w:hAnsi="Times New Roman" w:cs="Times New Roman"/>
              </w:rPr>
              <w:t>Dz.</w:t>
            </w:r>
            <w:r w:rsidR="0032665E">
              <w:rPr>
                <w:rFonts w:ascii="Times New Roman" w:eastAsia="Times New Roman" w:hAnsi="Times New Roman" w:cs="Times New Roman"/>
              </w:rPr>
              <w:t xml:space="preserve"> </w:t>
            </w:r>
            <w:r w:rsidR="0032665E" w:rsidRPr="0032665E">
              <w:rPr>
                <w:rFonts w:ascii="Times New Roman" w:eastAsia="Times New Roman" w:hAnsi="Times New Roman" w:cs="Times New Roman"/>
              </w:rPr>
              <w:t>U. z 202</w:t>
            </w:r>
            <w:r w:rsidR="00250078">
              <w:rPr>
                <w:rFonts w:ascii="Times New Roman" w:eastAsia="Times New Roman" w:hAnsi="Times New Roman" w:cs="Times New Roman"/>
              </w:rPr>
              <w:t>4</w:t>
            </w:r>
            <w:r w:rsidR="0032665E" w:rsidRPr="0032665E">
              <w:rPr>
                <w:rFonts w:ascii="Times New Roman" w:eastAsia="Times New Roman" w:hAnsi="Times New Roman" w:cs="Times New Roman"/>
              </w:rPr>
              <w:t xml:space="preserve"> r. poz. </w:t>
            </w:r>
            <w:r w:rsidR="00250078">
              <w:rPr>
                <w:rFonts w:ascii="Times New Roman" w:eastAsia="Times New Roman" w:hAnsi="Times New Roman" w:cs="Times New Roman"/>
              </w:rPr>
              <w:t>146</w:t>
            </w:r>
            <w:r w:rsidRPr="001E68F7">
              <w:rPr>
                <w:rFonts w:ascii="Times New Roman" w:eastAsia="Times New Roman" w:hAnsi="Times New Roman" w:cs="Times New Roman"/>
              </w:rPr>
              <w:t>, z późn. zm.)</w:t>
            </w:r>
          </w:p>
          <w:p w14:paraId="7D5176C6" w14:textId="77777777" w:rsidR="00FD25F0" w:rsidRPr="001E68F7" w:rsidRDefault="00FD25F0" w:rsidP="002F45B5">
            <w:pPr>
              <w:spacing w:after="0" w:line="240" w:lineRule="auto"/>
              <w:ind w:left="43" w:firstLine="2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83291E3" w14:textId="77777777" w:rsidR="0032665E" w:rsidRDefault="00FD25F0" w:rsidP="00CC6F58">
            <w:pPr>
              <w:spacing w:after="0" w:line="240" w:lineRule="auto"/>
              <w:ind w:left="43" w:firstLine="2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 xml:space="preserve">Nr w </w:t>
            </w:r>
            <w:r w:rsidR="00204850">
              <w:rPr>
                <w:rFonts w:ascii="Times New Roman" w:eastAsia="Calibri" w:hAnsi="Times New Roman" w:cs="Times New Roman"/>
                <w:b/>
              </w:rPr>
              <w:t>W</w:t>
            </w:r>
            <w:r w:rsidRPr="001E68F7">
              <w:rPr>
                <w:rFonts w:ascii="Times New Roman" w:eastAsia="Calibri" w:hAnsi="Times New Roman" w:cs="Times New Roman"/>
                <w:b/>
              </w:rPr>
              <w:t xml:space="preserve">ykazie prac </w:t>
            </w:r>
            <w:r w:rsidR="001D398A">
              <w:rPr>
                <w:rFonts w:ascii="Times New Roman" w:eastAsia="Calibri" w:hAnsi="Times New Roman" w:cs="Times New Roman"/>
                <w:b/>
              </w:rPr>
              <w:t xml:space="preserve">legislacyjnych </w:t>
            </w:r>
            <w:r w:rsidRPr="001E68F7">
              <w:rPr>
                <w:rFonts w:ascii="Times New Roman" w:eastAsia="Calibri" w:hAnsi="Times New Roman" w:cs="Times New Roman"/>
                <w:b/>
              </w:rPr>
              <w:t xml:space="preserve">Ministra Zdrowia: </w:t>
            </w:r>
          </w:p>
          <w:p w14:paraId="2DEC9634" w14:textId="43FADDFA" w:rsidR="00FD25F0" w:rsidRPr="00425D50" w:rsidRDefault="0032665E" w:rsidP="0032665E">
            <w:pPr>
              <w:spacing w:after="0" w:line="240" w:lineRule="auto"/>
              <w:ind w:left="43" w:firstLine="2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425D50">
              <w:rPr>
                <w:rFonts w:ascii="Times New Roman" w:eastAsia="Calibri" w:hAnsi="Times New Roman" w:cs="Times New Roman"/>
                <w:b/>
                <w:bCs/>
              </w:rPr>
              <w:t xml:space="preserve">MZ </w:t>
            </w:r>
            <w:r w:rsidR="00856556">
              <w:rPr>
                <w:rFonts w:ascii="Times New Roman" w:eastAsia="Calibri" w:hAnsi="Times New Roman" w:cs="Times New Roman"/>
                <w:b/>
                <w:bCs/>
              </w:rPr>
              <w:t>1777</w:t>
            </w:r>
          </w:p>
          <w:p w14:paraId="641C75DA" w14:textId="6A6132F3" w:rsidR="00796656" w:rsidRPr="001E68F7" w:rsidRDefault="00796656" w:rsidP="002F45B5">
            <w:pPr>
              <w:spacing w:after="0" w:line="240" w:lineRule="auto"/>
              <w:ind w:left="43" w:firstLine="2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1E68F7" w:rsidRPr="001E68F7" w14:paraId="411BC620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99CCFF"/>
          </w:tcPr>
          <w:p w14:paraId="280ACB08" w14:textId="082681E6" w:rsidR="00FD25F0" w:rsidRPr="001E68F7" w:rsidRDefault="00845C40" w:rsidP="006B23E6">
            <w:pPr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1E68F7" w:rsidRPr="001E68F7" w14:paraId="69F38309" w14:textId="77777777" w:rsidTr="00D16DD1">
        <w:trPr>
          <w:trHeight w:val="333"/>
        </w:trPr>
        <w:tc>
          <w:tcPr>
            <w:tcW w:w="11086" w:type="dxa"/>
            <w:gridSpan w:val="25"/>
            <w:shd w:val="clear" w:color="auto" w:fill="99CCFF"/>
            <w:vAlign w:val="center"/>
          </w:tcPr>
          <w:p w14:paraId="618C99C2" w14:textId="77777777" w:rsidR="00FD25F0" w:rsidRPr="001E68F7" w:rsidRDefault="00FD25F0" w:rsidP="006B23E6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>Jaki problem jest rozwiązywany?</w:t>
            </w:r>
            <w:bookmarkStart w:id="1" w:name="Wybór1"/>
            <w:bookmarkEnd w:id="1"/>
          </w:p>
        </w:tc>
      </w:tr>
      <w:tr w:rsidR="001E68F7" w:rsidRPr="001E68F7" w14:paraId="1C3BD251" w14:textId="77777777" w:rsidTr="00875D69">
        <w:trPr>
          <w:trHeight w:val="822"/>
        </w:trPr>
        <w:tc>
          <w:tcPr>
            <w:tcW w:w="11086" w:type="dxa"/>
            <w:gridSpan w:val="25"/>
            <w:shd w:val="clear" w:color="auto" w:fill="FFFFFF"/>
          </w:tcPr>
          <w:p w14:paraId="7EDA03B7" w14:textId="4B2D20AA" w:rsidR="007F54AB" w:rsidRDefault="005A25EF" w:rsidP="007F54AB">
            <w:pPr>
              <w:pStyle w:val="ARTartustawynprozporzdzenia"/>
              <w:spacing w:before="0" w:after="120" w:line="240" w:lineRule="auto"/>
              <w:ind w:firstLine="0"/>
              <w:rPr>
                <w:sz w:val="22"/>
                <w:szCs w:val="18"/>
              </w:rPr>
            </w:pPr>
            <w:r w:rsidRPr="00203574">
              <w:rPr>
                <w:sz w:val="22"/>
                <w:szCs w:val="18"/>
              </w:rPr>
              <w:t>Celem projekt</w:t>
            </w:r>
            <w:r w:rsidR="00C463D4">
              <w:rPr>
                <w:sz w:val="22"/>
                <w:szCs w:val="18"/>
              </w:rPr>
              <w:t>u</w:t>
            </w:r>
            <w:r w:rsidRPr="00203574">
              <w:rPr>
                <w:sz w:val="22"/>
                <w:szCs w:val="18"/>
              </w:rPr>
              <w:t xml:space="preserve"> rozporządzenia zmieniającego rozporządzenie Ministra Zdrowia w sprawie świadczeń gwarantowanych z zakresu </w:t>
            </w:r>
            <w:r w:rsidR="007F54AB">
              <w:rPr>
                <w:sz w:val="22"/>
                <w:szCs w:val="18"/>
              </w:rPr>
              <w:t xml:space="preserve">leczenia szpitalnego </w:t>
            </w:r>
            <w:r w:rsidRPr="00203574">
              <w:rPr>
                <w:sz w:val="22"/>
                <w:szCs w:val="18"/>
              </w:rPr>
              <w:t xml:space="preserve">jest </w:t>
            </w:r>
            <w:r w:rsidR="007F54AB" w:rsidRPr="007F54AB">
              <w:rPr>
                <w:sz w:val="22"/>
                <w:szCs w:val="18"/>
              </w:rPr>
              <w:t>wprowadzenie</w:t>
            </w:r>
            <w:r w:rsidR="00425D50">
              <w:rPr>
                <w:sz w:val="22"/>
                <w:szCs w:val="18"/>
              </w:rPr>
              <w:t xml:space="preserve"> </w:t>
            </w:r>
            <w:r w:rsidR="00425D50" w:rsidRPr="00425D50">
              <w:rPr>
                <w:sz w:val="22"/>
                <w:szCs w:val="18"/>
              </w:rPr>
              <w:t>modelu kompleksowej opieki specjalistycznej nad pacjentką z endometriozą</w:t>
            </w:r>
            <w:r w:rsidR="00425D50">
              <w:rPr>
                <w:sz w:val="22"/>
                <w:szCs w:val="18"/>
              </w:rPr>
              <w:t>.</w:t>
            </w:r>
          </w:p>
          <w:p w14:paraId="3C4B7FC3" w14:textId="2930CF27" w:rsidR="00425D50" w:rsidRPr="00425D50" w:rsidRDefault="00425D50" w:rsidP="00425D50">
            <w:pPr>
              <w:pStyle w:val="ARTartustawynprozporzdzenia"/>
              <w:spacing w:after="120" w:line="240" w:lineRule="auto"/>
              <w:ind w:firstLine="0"/>
              <w:rPr>
                <w:sz w:val="22"/>
                <w:szCs w:val="18"/>
              </w:rPr>
            </w:pPr>
            <w:r w:rsidRPr="00425D50">
              <w:rPr>
                <w:sz w:val="22"/>
                <w:szCs w:val="18"/>
              </w:rPr>
              <w:t>Endometrioza jest chorobą narządów płciowych kobiety charakteryzującą się obecnością komórek błony śluzowej trzonu macicy (endometrium) poza jamą macicy. Komórki te przypominają budową komórki znajdujące się wewnątrz jamy i</w:t>
            </w:r>
            <w:r w:rsidR="00A07CD7">
              <w:rPr>
                <w:sz w:val="22"/>
                <w:szCs w:val="18"/>
              </w:rPr>
              <w:t> </w:t>
            </w:r>
            <w:r w:rsidRPr="00425D50">
              <w:rPr>
                <w:sz w:val="22"/>
                <w:szCs w:val="18"/>
              </w:rPr>
              <w:t>wykazują aktywność wydzielniczą. Reagują one na zmiany hormonalne zachodzące w cyklu miesiączkowym, czego następstwem jest przewlekła reakcja zapalna. W procesie tym dochodzi do wewnętrznych krwawień, rozwoju bolesnych guzków, zapalenia, tworzenia się blizn i zrostów oraz zmiany stosunków anatomicznych narządów w miednicy mniejszej.</w:t>
            </w:r>
          </w:p>
          <w:p w14:paraId="75977593" w14:textId="0D26BA57" w:rsidR="00425D50" w:rsidRDefault="00425D50" w:rsidP="00425D50">
            <w:pPr>
              <w:pStyle w:val="ARTartustawynprozporzdzenia"/>
              <w:spacing w:before="0" w:after="120" w:line="240" w:lineRule="auto"/>
              <w:ind w:firstLine="0"/>
              <w:rPr>
                <w:sz w:val="22"/>
                <w:szCs w:val="18"/>
              </w:rPr>
            </w:pPr>
            <w:r w:rsidRPr="00425D50">
              <w:rPr>
                <w:sz w:val="22"/>
                <w:szCs w:val="18"/>
              </w:rPr>
              <w:t xml:space="preserve">Ze względu na brak specyficznego biochemicznego markera nie można w jednoznaczny sposób ocenić częstości występowania endometriozy, szacuje się jednak, że choroba dotyka około 10% populacji kobiet w wieku rozrodczym. Ogniska endometriozy mogą być umiejscowione w typowych i nietypowych lokalizacjach. Do najbardziej powszechnych obszarów występowania schorzenia należy miednica mniejsza. Endometrioza jest chorobą niejednorodną i występującą w 3 fenotypach: powierzchownych ogniskach </w:t>
            </w:r>
            <w:proofErr w:type="spellStart"/>
            <w:r w:rsidRPr="00425D50">
              <w:rPr>
                <w:sz w:val="22"/>
                <w:szCs w:val="18"/>
              </w:rPr>
              <w:t>endometrialnych</w:t>
            </w:r>
            <w:proofErr w:type="spellEnd"/>
            <w:r w:rsidRPr="00425D50">
              <w:rPr>
                <w:sz w:val="22"/>
                <w:szCs w:val="18"/>
              </w:rPr>
              <w:t xml:space="preserve"> otrzewnej, torbieli </w:t>
            </w:r>
            <w:proofErr w:type="spellStart"/>
            <w:r w:rsidRPr="00425D50">
              <w:rPr>
                <w:sz w:val="22"/>
                <w:szCs w:val="18"/>
              </w:rPr>
              <w:t>endomedialnych</w:t>
            </w:r>
            <w:proofErr w:type="spellEnd"/>
            <w:r w:rsidRPr="00425D50">
              <w:rPr>
                <w:sz w:val="22"/>
                <w:szCs w:val="18"/>
              </w:rPr>
              <w:t xml:space="preserve"> jajnika</w:t>
            </w:r>
            <w:r w:rsidR="00C17978">
              <w:rPr>
                <w:sz w:val="22"/>
                <w:szCs w:val="18"/>
              </w:rPr>
              <w:t xml:space="preserve"> lub </w:t>
            </w:r>
            <w:r w:rsidRPr="00425D50">
              <w:rPr>
                <w:sz w:val="22"/>
                <w:szCs w:val="18"/>
              </w:rPr>
              <w:t xml:space="preserve">jajników oraz endometriozy głębokiej. W rzadkich przypadkach endometrioza może znajdować się w narządach odległych takich jak wątroba, płuca, mózg oraz w innych lokalizacjach. Szczególną postacią </w:t>
            </w:r>
            <w:proofErr w:type="spellStart"/>
            <w:r w:rsidRPr="00425D50">
              <w:rPr>
                <w:sz w:val="22"/>
                <w:szCs w:val="18"/>
              </w:rPr>
              <w:t>endometriozy</w:t>
            </w:r>
            <w:proofErr w:type="spellEnd"/>
            <w:r w:rsidRPr="00425D50">
              <w:rPr>
                <w:sz w:val="22"/>
                <w:szCs w:val="18"/>
              </w:rPr>
              <w:t xml:space="preserve"> jest </w:t>
            </w:r>
            <w:proofErr w:type="spellStart"/>
            <w:r w:rsidRPr="00425D50">
              <w:rPr>
                <w:sz w:val="22"/>
                <w:szCs w:val="18"/>
              </w:rPr>
              <w:t>adenomioza</w:t>
            </w:r>
            <w:proofErr w:type="spellEnd"/>
            <w:r w:rsidRPr="00425D50">
              <w:rPr>
                <w:sz w:val="22"/>
                <w:szCs w:val="18"/>
              </w:rPr>
              <w:t>, gdzie zmiany lokalizują się w samym mięśniu macicy.</w:t>
            </w:r>
          </w:p>
          <w:p w14:paraId="22D9A67C" w14:textId="2E57C5D2" w:rsidR="00CF11CC" w:rsidRDefault="00425D50" w:rsidP="004D7B0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</w:t>
            </w:r>
            <w:r w:rsidRPr="00425D50">
              <w:rPr>
                <w:rFonts w:ascii="Times New Roman" w:hAnsi="Times New Roman"/>
                <w:color w:val="000000"/>
              </w:rPr>
              <w:t xml:space="preserve">iagnostyka i leczenie endometriozy w </w:t>
            </w:r>
            <w:r w:rsidR="006C38BA">
              <w:rPr>
                <w:rFonts w:ascii="Times New Roman" w:hAnsi="Times New Roman"/>
                <w:color w:val="000000"/>
              </w:rPr>
              <w:t>Rzeczypospolitej Polskiej</w:t>
            </w:r>
            <w:r w:rsidR="006C38BA" w:rsidRPr="00425D50">
              <w:rPr>
                <w:rFonts w:ascii="Times New Roman" w:hAnsi="Times New Roman"/>
                <w:color w:val="000000"/>
              </w:rPr>
              <w:t xml:space="preserve"> </w:t>
            </w:r>
            <w:r w:rsidRPr="00425D50">
              <w:rPr>
                <w:rFonts w:ascii="Times New Roman" w:hAnsi="Times New Roman"/>
                <w:color w:val="000000"/>
              </w:rPr>
              <w:t>jest obecnie finansowane na poziomie ambulatoryjnej opieki specjalistycznej oraz leczenia szpitalnego. Należy jednak zaznaczyć, że w obecnych uwarunkowaniach prawnych ma ono charakter rozproszony co może wpływać na wydłużenie okresu do postawienia właściwej diagnozy</w:t>
            </w:r>
            <w:r w:rsidR="009E1DD0">
              <w:rPr>
                <w:rFonts w:ascii="Times New Roman" w:hAnsi="Times New Roman"/>
                <w:color w:val="000000"/>
              </w:rPr>
              <w:t>.</w:t>
            </w:r>
          </w:p>
          <w:p w14:paraId="52943ED8" w14:textId="748767B3" w:rsidR="004D7B02" w:rsidRPr="0014042E" w:rsidRDefault="004D7B02" w:rsidP="00F579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D7B02">
              <w:rPr>
                <w:rFonts w:ascii="Times New Roman" w:hAnsi="Times New Roman"/>
                <w:color w:val="000000"/>
              </w:rPr>
              <w:t>Zatoka Douglasa to wyścielone otrzewną zagłębienie odbytniczo-maciczne występujące u kobiet. Jest to jedno z najczęstszych miejsc występowania endometriozy jelit (</w:t>
            </w:r>
            <w:r w:rsidR="00C17978" w:rsidRPr="00C17978">
              <w:rPr>
                <w:rFonts w:ascii="Times New Roman" w:hAnsi="Times New Roman"/>
                <w:color w:val="000000"/>
              </w:rPr>
              <w:t xml:space="preserve">N80.5 – </w:t>
            </w:r>
            <w:proofErr w:type="spellStart"/>
            <w:r w:rsidR="00C17978" w:rsidRPr="00C17978">
              <w:rPr>
                <w:rFonts w:ascii="Times New Roman" w:hAnsi="Times New Roman"/>
                <w:color w:val="000000"/>
              </w:rPr>
              <w:t>Gruczolistość</w:t>
            </w:r>
            <w:proofErr w:type="spellEnd"/>
            <w:r w:rsidR="00C17978" w:rsidRPr="00C17978">
              <w:rPr>
                <w:rFonts w:ascii="Times New Roman" w:hAnsi="Times New Roman"/>
                <w:color w:val="000000"/>
              </w:rPr>
              <w:t xml:space="preserve"> jelita według Międzynarodowej Klasyfikacji Chorób i</w:t>
            </w:r>
            <w:r w:rsidR="00702E39">
              <w:rPr>
                <w:rFonts w:ascii="Times New Roman" w:hAnsi="Times New Roman"/>
                <w:color w:val="000000"/>
              </w:rPr>
              <w:t> </w:t>
            </w:r>
            <w:r w:rsidR="00C17978" w:rsidRPr="00C17978">
              <w:rPr>
                <w:rFonts w:ascii="Times New Roman" w:hAnsi="Times New Roman"/>
                <w:color w:val="000000"/>
              </w:rPr>
              <w:t>Problemów Zdrowotnych ICD-10</w:t>
            </w:r>
            <w:r w:rsidRPr="004D7B02">
              <w:rPr>
                <w:rFonts w:ascii="Times New Roman" w:hAnsi="Times New Roman"/>
                <w:color w:val="000000"/>
              </w:rPr>
              <w:t>). Endometrioza w zatoce Douglasa może powodować bolesne wypróżnienia i bolesne stosunki płciowe, ponieważ dotknięta stanem zapalnym tkanka może naciekać na zewnętrzną ścianę pochwy.</w:t>
            </w:r>
          </w:p>
        </w:tc>
      </w:tr>
      <w:tr w:rsidR="001E68F7" w:rsidRPr="001E68F7" w14:paraId="279EBCB6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99CCFF"/>
            <w:vAlign w:val="center"/>
          </w:tcPr>
          <w:p w14:paraId="3E002BD7" w14:textId="15852E79" w:rsidR="00FD25F0" w:rsidRPr="001E68F7" w:rsidRDefault="00FD25F0" w:rsidP="006B23E6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  <w:spacing w:val="-2"/>
              </w:rPr>
              <w:t>Rekomendowane rozwiązanie, w tym planowane narzędzia interwencji i oczekiwany efekt</w:t>
            </w:r>
          </w:p>
        </w:tc>
      </w:tr>
      <w:tr w:rsidR="001E68F7" w:rsidRPr="001E68F7" w14:paraId="37C31463" w14:textId="77777777" w:rsidTr="00D16DD1">
        <w:trPr>
          <w:trHeight w:val="529"/>
        </w:trPr>
        <w:tc>
          <w:tcPr>
            <w:tcW w:w="11086" w:type="dxa"/>
            <w:gridSpan w:val="25"/>
            <w:shd w:val="clear" w:color="auto" w:fill="auto"/>
          </w:tcPr>
          <w:p w14:paraId="17C698AC" w14:textId="77777777" w:rsidR="00425D50" w:rsidRPr="00425D50" w:rsidRDefault="00425D50" w:rsidP="00425D5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25D50">
              <w:rPr>
                <w:rFonts w:ascii="Times New Roman" w:hAnsi="Times New Roman"/>
                <w:color w:val="000000"/>
                <w:spacing w:val="-2"/>
              </w:rPr>
              <w:t>W aktualnej praktyce klinicznej leczenia endometriozy stosuje się metody farmakologiczne, chirurgiczne oraz skojarzone (obie metody). Opcje terapeutyczne oferowane pacjentkom w każdej sytuacji powinny być dostosowane do indywidualnej oceny stanu zdrowia pacjentki, natężenia objawów, codziennego funkcjonowania, preferencji pacjentki oraz powinny uwzględniać plany zajścia w ciążę.</w:t>
            </w:r>
          </w:p>
          <w:p w14:paraId="7A146A30" w14:textId="27647A65" w:rsidR="00425D50" w:rsidRDefault="00425D50" w:rsidP="00425D5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25D50">
              <w:rPr>
                <w:rFonts w:ascii="Times New Roman" w:hAnsi="Times New Roman"/>
                <w:color w:val="000000"/>
                <w:spacing w:val="-2"/>
              </w:rPr>
              <w:t>Podstawową metodą leczenia endometriozy jest terapia hormonalna. Wskazaniem do leczenia chirurgicznego endometriozy są dolegliwości bólowe w miednicy mniejszej niereagujące na empiryczne leczenie hormonalne, zła tolerancja takiego leczenia przez pacjentkę. Leczenie operacyjne przeprowadza się na drodze laparoskopii</w:t>
            </w:r>
            <w:r w:rsidR="00633F86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Pr="00425D50">
              <w:rPr>
                <w:rFonts w:ascii="Times New Roman" w:hAnsi="Times New Roman"/>
                <w:color w:val="000000"/>
                <w:spacing w:val="-2"/>
              </w:rPr>
              <w:t xml:space="preserve"> z wyjątkiem rzadkich sytuacji wymagających wykonania laparotomii, do których można zaliczyć przebycie licznych zabiegów chirurgicznych oraz obecność wieloogniskowej i zaawansowanej głębokiej endometriozy. Leczenie chirurgiczne endometriozy u kobiet planujących ciążę najczęściej ma formę zachowawczą i polega na radykalnym wycięciu ognisk endometriozy z pozostawieniem macicy i jajników.</w:t>
            </w:r>
          </w:p>
          <w:p w14:paraId="75ABD460" w14:textId="06FD442F" w:rsidR="004D7B02" w:rsidRDefault="004D7B02" w:rsidP="00425D5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D7B02">
              <w:rPr>
                <w:rFonts w:ascii="Times New Roman" w:hAnsi="Times New Roman"/>
                <w:color w:val="000000"/>
                <w:spacing w:val="-2"/>
              </w:rPr>
              <w:t>Analiza kliniczna wskazuje, że leczenie operacyjne endometriozy zlokalizowanej w zatoce Douglasa wiąże się istotnie statystycznie z poprawą jakości życia, redukcją dolegliwości bólowych oraz złagodzeniem objawów uważanych za związane z</w:t>
            </w:r>
            <w:r w:rsidR="00E02C1B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4D7B02">
              <w:rPr>
                <w:rFonts w:ascii="Times New Roman" w:hAnsi="Times New Roman"/>
                <w:color w:val="000000"/>
                <w:spacing w:val="-2"/>
              </w:rPr>
              <w:t>endometriozą (m.in. ból, dyspareunia, skurcze, biegunka, zaparcia).</w:t>
            </w:r>
          </w:p>
          <w:p w14:paraId="35793552" w14:textId="5138D595" w:rsidR="00425D50" w:rsidRDefault="00425D50" w:rsidP="00425D5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25D50">
              <w:rPr>
                <w:rFonts w:ascii="Times New Roman" w:hAnsi="Times New Roman"/>
                <w:color w:val="000000"/>
                <w:spacing w:val="-2"/>
              </w:rPr>
              <w:t>Zaproponowany model kompleksowej opieki specjalistycznej nad pacjentką z endometriozą, zwan</w:t>
            </w:r>
            <w:r w:rsidR="00CF10B2">
              <w:rPr>
                <w:rFonts w:ascii="Times New Roman" w:hAnsi="Times New Roman"/>
                <w:color w:val="000000"/>
                <w:spacing w:val="-2"/>
              </w:rPr>
              <w:t>y</w:t>
            </w:r>
            <w:r w:rsidRPr="00425D50">
              <w:rPr>
                <w:rFonts w:ascii="Times New Roman" w:hAnsi="Times New Roman"/>
                <w:color w:val="000000"/>
                <w:spacing w:val="-2"/>
              </w:rPr>
              <w:t xml:space="preserve"> dalej </w:t>
            </w:r>
            <w:r w:rsidR="00E02C1B">
              <w:rPr>
                <w:rFonts w:ascii="Times New Roman" w:hAnsi="Times New Roman"/>
                <w:color w:val="000000"/>
                <w:spacing w:val="-2"/>
              </w:rPr>
              <w:t>„</w:t>
            </w:r>
            <w:r w:rsidRPr="00425D50">
              <w:rPr>
                <w:rFonts w:ascii="Times New Roman" w:hAnsi="Times New Roman"/>
                <w:color w:val="000000"/>
                <w:spacing w:val="-2"/>
              </w:rPr>
              <w:t>modelem</w:t>
            </w:r>
            <w:r w:rsidR="00E02C1B">
              <w:rPr>
                <w:rFonts w:ascii="Times New Roman" w:hAnsi="Times New Roman"/>
                <w:color w:val="000000"/>
                <w:spacing w:val="-2"/>
              </w:rPr>
              <w:t>”</w:t>
            </w:r>
            <w:r w:rsidRPr="00425D50">
              <w:rPr>
                <w:rFonts w:ascii="Times New Roman" w:hAnsi="Times New Roman"/>
                <w:color w:val="000000"/>
                <w:spacing w:val="-2"/>
              </w:rPr>
              <w:t xml:space="preserve">, jest odpowiedzią na potrzebę zapewnienia kompleksowej opieki adekwatnej do potrzeb zdrowotnych pacjentek z endometriozą, potrzebę poprawy nadzoru nad procesem diagnostyczno-leczniczym, a także potrzebę zapewnienia możliwości szczegółowego </w:t>
            </w:r>
            <w:r w:rsidRPr="00425D50">
              <w:rPr>
                <w:rFonts w:ascii="Times New Roman" w:hAnsi="Times New Roman"/>
                <w:color w:val="000000"/>
                <w:spacing w:val="-2"/>
              </w:rPr>
              <w:lastRenderedPageBreak/>
              <w:t xml:space="preserve">określenia struktury populacji, uwzględniającej stopnie zaawansowania choroby. Wprowadzenie do systemu opieki zdrowotnej zaproponowanego modelu będzie jednocześnie związane ze zmianą sposobu finansowania świadczeń </w:t>
            </w:r>
            <w:r w:rsidR="00625F0E">
              <w:rPr>
                <w:rFonts w:ascii="Times New Roman" w:hAnsi="Times New Roman"/>
                <w:color w:val="000000"/>
                <w:spacing w:val="-2"/>
              </w:rPr>
              <w:t xml:space="preserve">opieki zdrowotnej </w:t>
            </w:r>
            <w:r w:rsidRPr="00425D50">
              <w:rPr>
                <w:rFonts w:ascii="Times New Roman" w:hAnsi="Times New Roman"/>
                <w:color w:val="000000"/>
                <w:spacing w:val="-2"/>
              </w:rPr>
              <w:t>realizowanych w ramach hospitalizacji pacjentek z endometriozą i zapewni adekwatny</w:t>
            </w:r>
            <w:r w:rsidR="00A3485D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425D50">
              <w:rPr>
                <w:rFonts w:ascii="Times New Roman" w:hAnsi="Times New Roman"/>
                <w:color w:val="000000"/>
                <w:spacing w:val="-2"/>
              </w:rPr>
              <w:t>do potrzeb poziom finansowania skomplikowanych zabiegów. Celem wprowadzenia zaproponowanego modelu jest poprawa wyników diagnostyczno-terapeutycznych oraz komfortu życia pacjentek z endometriozą.</w:t>
            </w:r>
          </w:p>
          <w:p w14:paraId="7670F46C" w14:textId="658C5398" w:rsidR="00A7604A" w:rsidRDefault="00630F1A" w:rsidP="004D7B0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630F1A">
              <w:rPr>
                <w:rFonts w:ascii="Times New Roman" w:hAnsi="Times New Roman"/>
                <w:color w:val="000000"/>
                <w:spacing w:val="-2"/>
              </w:rPr>
              <w:t xml:space="preserve">W rozporządzeniu Ministra Zdrowia z dnia 22 listopada 2013 r. w sprawie świadczeń gwarantowanych z zakresu leczenia szpitalnego </w:t>
            </w:r>
            <w:r w:rsidR="002919B1" w:rsidRPr="002919B1">
              <w:rPr>
                <w:rFonts w:ascii="Times New Roman" w:hAnsi="Times New Roman"/>
                <w:color w:val="000000"/>
                <w:spacing w:val="-2"/>
              </w:rPr>
              <w:t xml:space="preserve">(Dz. U. z 2023 r. poz. 870, z późn. zm.) </w:t>
            </w:r>
            <w:r w:rsidRPr="00630F1A">
              <w:rPr>
                <w:rFonts w:ascii="Times New Roman" w:hAnsi="Times New Roman"/>
                <w:color w:val="000000"/>
                <w:spacing w:val="-2"/>
              </w:rPr>
              <w:t>w</w:t>
            </w:r>
            <w:r w:rsidR="00A7604A">
              <w:rPr>
                <w:rFonts w:ascii="Times New Roman" w:hAnsi="Times New Roman"/>
                <w:color w:val="000000"/>
                <w:spacing w:val="-2"/>
              </w:rPr>
              <w:t>:</w:t>
            </w:r>
          </w:p>
          <w:p w14:paraId="3E6073D5" w14:textId="3108AB9F" w:rsidR="00A7604A" w:rsidRPr="00CC6F58" w:rsidRDefault="00A7604A" w:rsidP="00CC6F58">
            <w:pPr>
              <w:pStyle w:val="Akapitzlist"/>
              <w:numPr>
                <w:ilvl w:val="0"/>
                <w:numId w:val="32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C6F58">
              <w:rPr>
                <w:rFonts w:ascii="Times New Roman" w:hAnsi="Times New Roman"/>
                <w:color w:val="000000"/>
                <w:spacing w:val="-2"/>
              </w:rPr>
              <w:t xml:space="preserve">załączniku nr 1 do rozporządzenia „Wykaz świadczeń gwarantowanych” w części I „Świadczenia scharakteryzowane procedurami medycznymi” </w:t>
            </w:r>
            <w:r w:rsidR="008864A7">
              <w:rPr>
                <w:rFonts w:ascii="Times New Roman" w:hAnsi="Times New Roman"/>
                <w:color w:val="000000"/>
                <w:spacing w:val="-2"/>
              </w:rPr>
              <w:sym w:font="Symbol" w:char="F02D"/>
            </w:r>
            <w:r w:rsidR="008864A7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CC6F58">
              <w:rPr>
                <w:rFonts w:ascii="Times New Roman" w:hAnsi="Times New Roman"/>
                <w:color w:val="000000"/>
                <w:spacing w:val="-2"/>
              </w:rPr>
              <w:t>doda</w:t>
            </w:r>
            <w:r w:rsidR="000A7BB0">
              <w:rPr>
                <w:rFonts w:ascii="Times New Roman" w:hAnsi="Times New Roman"/>
                <w:color w:val="000000"/>
                <w:spacing w:val="-2"/>
              </w:rPr>
              <w:t>no</w:t>
            </w:r>
            <w:r w:rsidRPr="00CC6F58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0A7BB0">
              <w:rPr>
                <w:rFonts w:ascii="Times New Roman" w:hAnsi="Times New Roman"/>
                <w:color w:val="000000"/>
                <w:spacing w:val="-2"/>
              </w:rPr>
              <w:t>procedurę medyczną</w:t>
            </w:r>
            <w:r w:rsidRPr="00CC6F58">
              <w:rPr>
                <w:rFonts w:ascii="Times New Roman" w:hAnsi="Times New Roman"/>
                <w:color w:val="000000"/>
                <w:spacing w:val="-2"/>
              </w:rPr>
              <w:t xml:space="preserve"> „Wycięcie ogniska </w:t>
            </w:r>
            <w:proofErr w:type="spellStart"/>
            <w:r w:rsidRPr="00CC6F58">
              <w:rPr>
                <w:rFonts w:ascii="Times New Roman" w:hAnsi="Times New Roman"/>
                <w:color w:val="000000"/>
                <w:spacing w:val="-2"/>
              </w:rPr>
              <w:t>gruczolistości</w:t>
            </w:r>
            <w:proofErr w:type="spellEnd"/>
            <w:r w:rsidRPr="00CC6F58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proofErr w:type="spellStart"/>
            <w:r w:rsidRPr="00CC6F58">
              <w:rPr>
                <w:rFonts w:ascii="Times New Roman" w:hAnsi="Times New Roman"/>
                <w:color w:val="000000"/>
                <w:spacing w:val="-2"/>
              </w:rPr>
              <w:t>śródmacicznej</w:t>
            </w:r>
            <w:proofErr w:type="spellEnd"/>
            <w:r w:rsidRPr="00CC6F58">
              <w:rPr>
                <w:rFonts w:ascii="Times New Roman" w:hAnsi="Times New Roman"/>
                <w:color w:val="000000"/>
                <w:spacing w:val="-2"/>
              </w:rPr>
              <w:t xml:space="preserve"> z zatoki Douglasa” oraz</w:t>
            </w:r>
          </w:p>
          <w:p w14:paraId="07E00240" w14:textId="6582620E" w:rsidR="00010E7D" w:rsidRPr="00CC6F58" w:rsidRDefault="0006214E" w:rsidP="00CC6F58">
            <w:pPr>
              <w:pStyle w:val="Akapitzlist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C6F58">
              <w:rPr>
                <w:rFonts w:ascii="Times New Roman" w:hAnsi="Times New Roman"/>
                <w:color w:val="000000"/>
                <w:spacing w:val="-2"/>
              </w:rPr>
              <w:t xml:space="preserve">załączniku nr 4 do rozporządzenia „Wykaz świadczeń gwarantowanych z zakresu leczenia szpitalnego, które są udzielane po spełnieniu dodatkowych warunków ich realizacji, oraz dodatkowe warunki realizacji tych świadczeń” </w:t>
            </w:r>
            <w:r w:rsidR="008864A7">
              <w:rPr>
                <w:rFonts w:ascii="Times New Roman" w:hAnsi="Times New Roman"/>
                <w:color w:val="000000"/>
                <w:spacing w:val="-2"/>
              </w:rPr>
              <w:sym w:font="Symbol" w:char="F02D"/>
            </w:r>
            <w:r w:rsidR="008864A7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CC6F58">
              <w:rPr>
                <w:rFonts w:ascii="Times New Roman" w:hAnsi="Times New Roman"/>
                <w:color w:val="000000"/>
                <w:spacing w:val="-2"/>
              </w:rPr>
              <w:t>określ</w:t>
            </w:r>
            <w:r w:rsidR="000A7BB0">
              <w:rPr>
                <w:rFonts w:ascii="Times New Roman" w:hAnsi="Times New Roman"/>
                <w:color w:val="000000"/>
                <w:spacing w:val="-2"/>
              </w:rPr>
              <w:t>ono</w:t>
            </w:r>
            <w:r w:rsidRPr="00CC6F58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6A25CD" w:rsidRPr="00CC6F58">
              <w:rPr>
                <w:rFonts w:ascii="Times New Roman" w:hAnsi="Times New Roman"/>
                <w:color w:val="000000"/>
                <w:spacing w:val="-2"/>
              </w:rPr>
              <w:t>szczegółowe warunki</w:t>
            </w:r>
            <w:r w:rsidRPr="00CC6F58">
              <w:rPr>
                <w:rFonts w:ascii="Times New Roman" w:hAnsi="Times New Roman"/>
                <w:color w:val="000000"/>
                <w:spacing w:val="-2"/>
              </w:rPr>
              <w:t xml:space="preserve"> realizacji świadczenia „</w:t>
            </w:r>
            <w:r w:rsidR="00425D50" w:rsidRPr="00CC6F58">
              <w:rPr>
                <w:rFonts w:ascii="Times New Roman" w:hAnsi="Times New Roman"/>
                <w:color w:val="000000"/>
                <w:spacing w:val="-2"/>
              </w:rPr>
              <w:t>Kompleksowa opieka specjalistyczna nad pacjentką z endometriozą</w:t>
            </w:r>
            <w:r w:rsidRPr="00CC6F58">
              <w:rPr>
                <w:rFonts w:ascii="Times New Roman" w:hAnsi="Times New Roman"/>
                <w:color w:val="000000"/>
                <w:spacing w:val="-2"/>
              </w:rPr>
              <w:t>”.</w:t>
            </w:r>
          </w:p>
        </w:tc>
      </w:tr>
      <w:tr w:rsidR="001E68F7" w:rsidRPr="001E68F7" w14:paraId="48B30810" w14:textId="77777777" w:rsidTr="00D16DD1">
        <w:trPr>
          <w:trHeight w:val="307"/>
        </w:trPr>
        <w:tc>
          <w:tcPr>
            <w:tcW w:w="11086" w:type="dxa"/>
            <w:gridSpan w:val="25"/>
            <w:shd w:val="clear" w:color="auto" w:fill="99CCFF"/>
            <w:vAlign w:val="center"/>
          </w:tcPr>
          <w:p w14:paraId="51F1EA36" w14:textId="2F5BAA45" w:rsidR="00FD25F0" w:rsidRPr="001E68F7" w:rsidRDefault="00FD25F0" w:rsidP="006B23E6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  <w:spacing w:val="-2"/>
              </w:rPr>
              <w:lastRenderedPageBreak/>
              <w:t>Jak problem został rozwiązany w innych krajach, w szczególności krajach członkowskich OECD/UE</w:t>
            </w:r>
            <w:r w:rsidRPr="001E68F7">
              <w:rPr>
                <w:rFonts w:ascii="Times New Roman" w:eastAsia="Calibri" w:hAnsi="Times New Roman" w:cs="Times New Roman"/>
                <w:b/>
              </w:rPr>
              <w:t>?</w:t>
            </w:r>
            <w:r w:rsidRPr="001E68F7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</w:tc>
      </w:tr>
      <w:tr w:rsidR="00C054B5" w:rsidRPr="001E68F7" w14:paraId="40488CA5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auto"/>
          </w:tcPr>
          <w:p w14:paraId="12FD8273" w14:textId="5D895D0C" w:rsidR="00DA5580" w:rsidRPr="00DA5580" w:rsidRDefault="00DA5580" w:rsidP="00DA558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A5580">
              <w:rPr>
                <w:rFonts w:ascii="Times New Roman" w:hAnsi="Times New Roman"/>
                <w:color w:val="000000"/>
                <w:spacing w:val="-2"/>
              </w:rPr>
              <w:t>Jak wynika z przeprowadzonych analiz:</w:t>
            </w:r>
          </w:p>
          <w:p w14:paraId="7A18CA61" w14:textId="0BD59327" w:rsidR="00DA5580" w:rsidRPr="00DA5580" w:rsidRDefault="00DA5580" w:rsidP="00CC6F58">
            <w:pPr>
              <w:pStyle w:val="Akapitzlist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A5580">
              <w:rPr>
                <w:rFonts w:ascii="Times New Roman" w:hAnsi="Times New Roman"/>
                <w:color w:val="000000"/>
                <w:spacing w:val="-2"/>
              </w:rPr>
              <w:t>w Europie funkcjonują krajowe programy związane z diagnostyką i leczeniem endometriozy (Niemcy, Francja, Rumunia, Wielka Brytania, Irlandia, Holandia)</w:t>
            </w:r>
            <w:r w:rsidR="000A7BB0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6C1B53A3" w14:textId="797B4468" w:rsidR="00DA5580" w:rsidRPr="00DA5580" w:rsidRDefault="00DA5580" w:rsidP="00CC6F58">
            <w:pPr>
              <w:pStyle w:val="Akapitzlist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A5580">
              <w:rPr>
                <w:rFonts w:ascii="Times New Roman" w:hAnsi="Times New Roman"/>
                <w:color w:val="000000"/>
                <w:spacing w:val="-2"/>
              </w:rPr>
              <w:t>świadczenia związane z diagnostyką i leczeniem endometriozy są udzielane w ramach zorganizowanych form opieki, wśród których wymienia się funkcjonowanie trzech poziomów opieki (Niemcy, Francja), dwóch poziomów opieki (Holandia) lub sieci usług (Rumunia, Wielka Brytania, Holandia)</w:t>
            </w:r>
            <w:r w:rsidR="000A7BB0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0108F9C3" w14:textId="2FAD143A" w:rsidR="00DA5580" w:rsidRPr="00DA5580" w:rsidRDefault="00DA5580" w:rsidP="00CC6F58">
            <w:pPr>
              <w:pStyle w:val="Akapitzlist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A5580">
              <w:rPr>
                <w:rFonts w:ascii="Times New Roman" w:hAnsi="Times New Roman"/>
                <w:color w:val="000000"/>
                <w:spacing w:val="-2"/>
              </w:rPr>
              <w:t>diagnostyka i leczenie odbywają się w wyspecjalizowanych placówkach ochrony zdrowia spełniających warunki przystąpienia do sieci (Niemcy, Francja, Rumunia, Wielka Brytania, Holandia). Odnalezione informacje wskazują, że część z nich jest poddawana certyfikacji (Niemcy, Holandia)</w:t>
            </w:r>
            <w:r w:rsidR="007340A3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6B01D4AB" w14:textId="68111461" w:rsidR="00C054B5" w:rsidRPr="00DA5580" w:rsidRDefault="00DA5580" w:rsidP="00CC6F58">
            <w:pPr>
              <w:pStyle w:val="Akapitzlist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A5580">
              <w:rPr>
                <w:rFonts w:ascii="Times New Roman" w:hAnsi="Times New Roman"/>
                <w:color w:val="000000"/>
                <w:spacing w:val="-2"/>
              </w:rPr>
              <w:t>wskazuje się wymagania jakościowe (dotyczące m.in. liczby wykonywanych operacji przez lekarza lub ośrodek, doskonalenia zawodowego, udziału w konferencjach), które muszą być spełnione by placówki mogły świadczyć usługi zdrowotne związane z endometriozą.</w:t>
            </w:r>
          </w:p>
        </w:tc>
      </w:tr>
      <w:tr w:rsidR="00C054B5" w:rsidRPr="001E68F7" w14:paraId="0A340377" w14:textId="77777777" w:rsidTr="00D16DD1">
        <w:trPr>
          <w:trHeight w:val="359"/>
        </w:trPr>
        <w:tc>
          <w:tcPr>
            <w:tcW w:w="11086" w:type="dxa"/>
            <w:gridSpan w:val="25"/>
            <w:shd w:val="clear" w:color="auto" w:fill="99CCFF"/>
            <w:vAlign w:val="center"/>
          </w:tcPr>
          <w:p w14:paraId="3A487EC4" w14:textId="77777777" w:rsidR="00C054B5" w:rsidRPr="001E68F7" w:rsidRDefault="00C054B5" w:rsidP="00C054B5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>Podmioty, na które oddziałuje projekt</w:t>
            </w:r>
          </w:p>
        </w:tc>
      </w:tr>
      <w:tr w:rsidR="00C054B5" w:rsidRPr="001E68F7" w14:paraId="52D691AB" w14:textId="77777777" w:rsidTr="00C054B5">
        <w:trPr>
          <w:trHeight w:val="142"/>
        </w:trPr>
        <w:tc>
          <w:tcPr>
            <w:tcW w:w="2571" w:type="dxa"/>
            <w:gridSpan w:val="3"/>
            <w:shd w:val="clear" w:color="auto" w:fill="auto"/>
          </w:tcPr>
          <w:p w14:paraId="0875B30B" w14:textId="77777777" w:rsidR="00C054B5" w:rsidRPr="002F211B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2F211B">
              <w:rPr>
                <w:rFonts w:ascii="Times New Roman" w:eastAsia="Calibri" w:hAnsi="Times New Roman" w:cs="Times New Roman"/>
                <w:spacing w:val="-2"/>
              </w:rPr>
              <w:t>Grupa</w:t>
            </w:r>
          </w:p>
        </w:tc>
        <w:tc>
          <w:tcPr>
            <w:tcW w:w="3248" w:type="dxa"/>
            <w:gridSpan w:val="9"/>
            <w:shd w:val="clear" w:color="auto" w:fill="auto"/>
          </w:tcPr>
          <w:p w14:paraId="26625310" w14:textId="77777777" w:rsidR="00C054B5" w:rsidRPr="002F211B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2F211B">
              <w:rPr>
                <w:rFonts w:ascii="Times New Roman" w:eastAsia="Calibri" w:hAnsi="Times New Roman" w:cs="Times New Roman"/>
                <w:spacing w:val="-2"/>
              </w:rPr>
              <w:t>Wielkość</w:t>
            </w:r>
          </w:p>
        </w:tc>
        <w:tc>
          <w:tcPr>
            <w:tcW w:w="2162" w:type="dxa"/>
            <w:gridSpan w:val="7"/>
            <w:shd w:val="clear" w:color="auto" w:fill="auto"/>
          </w:tcPr>
          <w:p w14:paraId="25194AC8" w14:textId="77777777" w:rsidR="00C054B5" w:rsidRPr="002F211B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2F211B">
              <w:rPr>
                <w:rFonts w:ascii="Times New Roman" w:eastAsia="Calibri" w:hAnsi="Times New Roman" w:cs="Times New Roman"/>
                <w:spacing w:val="-2"/>
              </w:rPr>
              <w:t>Źródło danych</w:t>
            </w:r>
            <w:r w:rsidRPr="002F211B" w:rsidDel="00260F33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</w:p>
        </w:tc>
        <w:tc>
          <w:tcPr>
            <w:tcW w:w="3105" w:type="dxa"/>
            <w:gridSpan w:val="6"/>
            <w:shd w:val="clear" w:color="auto" w:fill="auto"/>
          </w:tcPr>
          <w:p w14:paraId="56569673" w14:textId="77777777" w:rsidR="00C054B5" w:rsidRPr="002F211B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2F211B">
              <w:rPr>
                <w:rFonts w:ascii="Times New Roman" w:eastAsia="Calibri" w:hAnsi="Times New Roman" w:cs="Times New Roman"/>
                <w:spacing w:val="-2"/>
              </w:rPr>
              <w:t>Oddziaływanie</w:t>
            </w:r>
          </w:p>
        </w:tc>
      </w:tr>
      <w:tr w:rsidR="00C054B5" w:rsidRPr="001E68F7" w14:paraId="3B6BDAB6" w14:textId="77777777" w:rsidTr="00C054B5">
        <w:trPr>
          <w:trHeight w:val="833"/>
        </w:trPr>
        <w:tc>
          <w:tcPr>
            <w:tcW w:w="2571" w:type="dxa"/>
            <w:gridSpan w:val="3"/>
            <w:shd w:val="clear" w:color="auto" w:fill="auto"/>
            <w:vAlign w:val="center"/>
          </w:tcPr>
          <w:p w14:paraId="0C9F2970" w14:textId="63693382" w:rsidR="00C054B5" w:rsidRPr="002F211B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ś</w:t>
            </w:r>
            <w:r w:rsidRPr="002F211B">
              <w:rPr>
                <w:rFonts w:ascii="Times New Roman" w:eastAsia="Calibri" w:hAnsi="Times New Roman" w:cs="Times New Roman"/>
                <w:spacing w:val="-2"/>
              </w:rPr>
              <w:t xml:space="preserve">wiadczeniobiorcy </w:t>
            </w:r>
          </w:p>
        </w:tc>
        <w:tc>
          <w:tcPr>
            <w:tcW w:w="3248" w:type="dxa"/>
            <w:gridSpan w:val="9"/>
            <w:shd w:val="clear" w:color="auto" w:fill="auto"/>
            <w:vAlign w:val="center"/>
          </w:tcPr>
          <w:p w14:paraId="510558C5" w14:textId="4CDC4EBC" w:rsidR="00C054B5" w:rsidRPr="002F211B" w:rsidRDefault="00275D2C" w:rsidP="00C05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około </w:t>
            </w:r>
            <w:r w:rsidR="00F94177">
              <w:rPr>
                <w:rFonts w:ascii="Times New Roman" w:eastAsia="Times New Roman" w:hAnsi="Times New Roman" w:cs="Times New Roman"/>
                <w:lang w:eastAsia="pl-PL"/>
              </w:rPr>
              <w:t>6 000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3E08560D" w14:textId="77777777" w:rsidR="00C054B5" w:rsidRDefault="00E9112E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E9112E">
              <w:rPr>
                <w:rFonts w:ascii="Times New Roman" w:eastAsia="Calibri" w:hAnsi="Times New Roman" w:cs="Times New Roman"/>
                <w:spacing w:val="-2"/>
              </w:rPr>
              <w:t>Agencja Oceny Technologii Medycznych i Taryfikacji</w:t>
            </w:r>
          </w:p>
          <w:p w14:paraId="552B686A" w14:textId="7E8D4C71" w:rsidR="002E5E3B" w:rsidRPr="00777BAB" w:rsidRDefault="002E5E3B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pacing w:val="-2"/>
              </w:rPr>
              <w:t>AOTMiT</w:t>
            </w:r>
            <w:proofErr w:type="spellEnd"/>
            <w:r>
              <w:rPr>
                <w:rFonts w:ascii="Times New Roman" w:eastAsia="Calibri" w:hAnsi="Times New Roman" w:cs="Times New Roman"/>
                <w:spacing w:val="-2"/>
              </w:rPr>
              <w:t>)</w:t>
            </w:r>
          </w:p>
        </w:tc>
        <w:tc>
          <w:tcPr>
            <w:tcW w:w="3105" w:type="dxa"/>
            <w:gridSpan w:val="6"/>
            <w:shd w:val="clear" w:color="auto" w:fill="auto"/>
            <w:vAlign w:val="center"/>
          </w:tcPr>
          <w:p w14:paraId="7D518518" w14:textId="01267660" w:rsidR="00C054B5" w:rsidRPr="002F211B" w:rsidRDefault="00E9112E" w:rsidP="00C054B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A6A6A6" w:themeColor="background1" w:themeShade="A6"/>
              </w:rPr>
            </w:pPr>
            <w:r>
              <w:rPr>
                <w:rFonts w:ascii="Times New Roman" w:eastAsia="Calibri" w:hAnsi="Times New Roman" w:cs="Times New Roman"/>
              </w:rPr>
              <w:t xml:space="preserve">zapewnienie </w:t>
            </w:r>
            <w:r w:rsidR="00C054B5" w:rsidRPr="00AA12A9">
              <w:rPr>
                <w:rFonts w:ascii="Times New Roman" w:eastAsia="Calibri" w:hAnsi="Times New Roman" w:cs="Times New Roman"/>
              </w:rPr>
              <w:t>dostęp</w:t>
            </w:r>
            <w:r>
              <w:rPr>
                <w:rFonts w:ascii="Times New Roman" w:eastAsia="Calibri" w:hAnsi="Times New Roman" w:cs="Times New Roman"/>
              </w:rPr>
              <w:t xml:space="preserve">u do </w:t>
            </w:r>
            <w:r w:rsidR="00425D50">
              <w:rPr>
                <w:rFonts w:ascii="Times New Roman" w:eastAsia="Calibri" w:hAnsi="Times New Roman" w:cs="Times New Roman"/>
              </w:rPr>
              <w:t>efektywnej oraz kompleksowej diagnostyki i leczenia</w:t>
            </w:r>
          </w:p>
        </w:tc>
      </w:tr>
      <w:tr w:rsidR="00C054B5" w:rsidRPr="001E68F7" w14:paraId="3F313EA5" w14:textId="77777777" w:rsidTr="00C054B5">
        <w:trPr>
          <w:trHeight w:val="246"/>
        </w:trPr>
        <w:tc>
          <w:tcPr>
            <w:tcW w:w="2571" w:type="dxa"/>
            <w:gridSpan w:val="3"/>
            <w:shd w:val="clear" w:color="auto" w:fill="auto"/>
            <w:vAlign w:val="center"/>
          </w:tcPr>
          <w:p w14:paraId="608F363E" w14:textId="0855E239" w:rsidR="00C054B5" w:rsidRPr="002F211B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ś</w:t>
            </w:r>
            <w:r w:rsidRPr="002F211B">
              <w:rPr>
                <w:rFonts w:ascii="Times New Roman" w:eastAsia="Calibri" w:hAnsi="Times New Roman" w:cs="Times New Roman"/>
                <w:spacing w:val="-2"/>
              </w:rPr>
              <w:t xml:space="preserve">wiadczeniodawcy </w:t>
            </w:r>
          </w:p>
        </w:tc>
        <w:tc>
          <w:tcPr>
            <w:tcW w:w="3248" w:type="dxa"/>
            <w:gridSpan w:val="9"/>
            <w:shd w:val="clear" w:color="auto" w:fill="auto"/>
            <w:vAlign w:val="center"/>
          </w:tcPr>
          <w:p w14:paraId="7120DFBB" w14:textId="194C8801" w:rsidR="00C054B5" w:rsidRPr="002F211B" w:rsidRDefault="00EB497A" w:rsidP="00C05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około </w:t>
            </w:r>
            <w:r w:rsidR="00C17978">
              <w:rPr>
                <w:rFonts w:ascii="Times New Roman" w:eastAsia="Times New Roman" w:hAnsi="Times New Roman" w:cs="Times New Roman"/>
                <w:lang w:eastAsia="pl-PL"/>
              </w:rPr>
              <w:t>25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153408C4" w14:textId="1CF6573D" w:rsidR="00C054B5" w:rsidRPr="002F211B" w:rsidRDefault="002E5E3B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proofErr w:type="spellStart"/>
            <w:r>
              <w:rPr>
                <w:rFonts w:ascii="Times New Roman" w:eastAsia="Calibri" w:hAnsi="Times New Roman" w:cs="Times New Roman"/>
                <w:spacing w:val="-2"/>
              </w:rPr>
              <w:t>AOTMiT</w:t>
            </w:r>
            <w:proofErr w:type="spellEnd"/>
          </w:p>
        </w:tc>
        <w:tc>
          <w:tcPr>
            <w:tcW w:w="3105" w:type="dxa"/>
            <w:gridSpan w:val="6"/>
            <w:shd w:val="clear" w:color="auto" w:fill="auto"/>
            <w:vAlign w:val="center"/>
          </w:tcPr>
          <w:p w14:paraId="0840F630" w14:textId="3DFAD039" w:rsidR="00C054B5" w:rsidRPr="002F211B" w:rsidRDefault="00C054B5" w:rsidP="00C054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6A6A6" w:themeColor="background1" w:themeShade="A6"/>
                <w:spacing w:val="-2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784FAB">
              <w:rPr>
                <w:rFonts w:ascii="Times New Roman" w:eastAsia="Times New Roman" w:hAnsi="Times New Roman" w:cs="Times New Roman"/>
                <w:lang w:eastAsia="pl-PL"/>
              </w:rPr>
              <w:t xml:space="preserve">ptymalizacja procesów </w:t>
            </w:r>
            <w:r w:rsidR="00425D50">
              <w:rPr>
                <w:rFonts w:ascii="Times New Roman" w:eastAsia="Times New Roman" w:hAnsi="Times New Roman" w:cs="Times New Roman"/>
                <w:lang w:eastAsia="pl-PL"/>
              </w:rPr>
              <w:t>diagnostyczno-</w:t>
            </w:r>
            <w:r w:rsidR="00E9112E">
              <w:rPr>
                <w:rFonts w:ascii="Times New Roman" w:eastAsia="Times New Roman" w:hAnsi="Times New Roman" w:cs="Times New Roman"/>
                <w:lang w:eastAsia="pl-PL"/>
              </w:rPr>
              <w:t>terapeutycznych</w:t>
            </w:r>
          </w:p>
        </w:tc>
      </w:tr>
      <w:tr w:rsidR="00C054B5" w:rsidRPr="001E68F7" w14:paraId="215DC67C" w14:textId="77777777" w:rsidTr="00C054B5">
        <w:trPr>
          <w:trHeight w:val="1561"/>
        </w:trPr>
        <w:tc>
          <w:tcPr>
            <w:tcW w:w="2571" w:type="dxa"/>
            <w:gridSpan w:val="3"/>
            <w:shd w:val="clear" w:color="auto" w:fill="auto"/>
            <w:vAlign w:val="center"/>
          </w:tcPr>
          <w:p w14:paraId="33B24EA9" w14:textId="0D321784" w:rsidR="00C054B5" w:rsidRPr="002F211B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2F211B">
              <w:rPr>
                <w:rFonts w:ascii="Times New Roman" w:eastAsia="Calibri" w:hAnsi="Times New Roman" w:cs="Times New Roman"/>
                <w:spacing w:val="-2"/>
              </w:rPr>
              <w:t>N</w:t>
            </w:r>
            <w:r w:rsidR="00425D50">
              <w:rPr>
                <w:rFonts w:ascii="Times New Roman" w:eastAsia="Calibri" w:hAnsi="Times New Roman" w:cs="Times New Roman"/>
                <w:spacing w:val="-2"/>
              </w:rPr>
              <w:t xml:space="preserve">arodowy </w:t>
            </w:r>
            <w:r w:rsidRPr="002F211B">
              <w:rPr>
                <w:rFonts w:ascii="Times New Roman" w:eastAsia="Calibri" w:hAnsi="Times New Roman" w:cs="Times New Roman"/>
                <w:spacing w:val="-2"/>
              </w:rPr>
              <w:t>F</w:t>
            </w:r>
            <w:r w:rsidR="00425D50">
              <w:rPr>
                <w:rFonts w:ascii="Times New Roman" w:eastAsia="Calibri" w:hAnsi="Times New Roman" w:cs="Times New Roman"/>
                <w:spacing w:val="-2"/>
              </w:rPr>
              <w:t xml:space="preserve">undusz </w:t>
            </w:r>
            <w:r w:rsidRPr="002F211B">
              <w:rPr>
                <w:rFonts w:ascii="Times New Roman" w:eastAsia="Calibri" w:hAnsi="Times New Roman" w:cs="Times New Roman"/>
                <w:spacing w:val="-2"/>
              </w:rPr>
              <w:t>Z</w:t>
            </w:r>
            <w:r w:rsidR="00425D50">
              <w:rPr>
                <w:rFonts w:ascii="Times New Roman" w:eastAsia="Calibri" w:hAnsi="Times New Roman" w:cs="Times New Roman"/>
                <w:spacing w:val="-2"/>
              </w:rPr>
              <w:t>drowia (NFZ)</w:t>
            </w:r>
          </w:p>
        </w:tc>
        <w:tc>
          <w:tcPr>
            <w:tcW w:w="3248" w:type="dxa"/>
            <w:gridSpan w:val="9"/>
            <w:shd w:val="clear" w:color="auto" w:fill="auto"/>
            <w:vAlign w:val="center"/>
          </w:tcPr>
          <w:p w14:paraId="5A807B5D" w14:textId="3B7899DB" w:rsidR="00C054B5" w:rsidRPr="002F211B" w:rsidRDefault="00C054B5" w:rsidP="00C05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lang w:eastAsia="pl-PL"/>
              </w:rPr>
            </w:pPr>
            <w:r w:rsidRPr="002F211B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0E09940D" w14:textId="7B968A14" w:rsidR="00C054B5" w:rsidRPr="002F211B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u</w:t>
            </w:r>
            <w:r w:rsidRPr="002F211B">
              <w:rPr>
                <w:rFonts w:ascii="Times New Roman" w:eastAsia="Calibri" w:hAnsi="Times New Roman" w:cs="Times New Roman"/>
                <w:spacing w:val="-2"/>
              </w:rPr>
              <w:t xml:space="preserve">stawa </w:t>
            </w:r>
            <w:r>
              <w:rPr>
                <w:rFonts w:ascii="Times New Roman" w:eastAsia="Calibri" w:hAnsi="Times New Roman" w:cs="Times New Roman"/>
                <w:spacing w:val="-2"/>
              </w:rPr>
              <w:t>z dnia 27</w:t>
            </w:r>
            <w:r w:rsidR="00050933">
              <w:rPr>
                <w:rFonts w:ascii="Times New Roman" w:eastAsia="Calibri" w:hAnsi="Times New Roman" w:cs="Times New Roman"/>
                <w:spacing w:val="-2"/>
              </w:rPr>
              <w:t> </w:t>
            </w:r>
            <w:r>
              <w:rPr>
                <w:rFonts w:ascii="Times New Roman" w:eastAsia="Calibri" w:hAnsi="Times New Roman" w:cs="Times New Roman"/>
                <w:spacing w:val="-2"/>
              </w:rPr>
              <w:t>sierpnia 2004 r. o </w:t>
            </w:r>
            <w:r w:rsidRPr="002F211B">
              <w:rPr>
                <w:rFonts w:ascii="Times New Roman" w:eastAsia="Calibri" w:hAnsi="Times New Roman" w:cs="Times New Roman"/>
                <w:spacing w:val="-2"/>
              </w:rPr>
              <w:t>świadczeniach opieki zdrowotnej finansowanych ze środków publicznych</w:t>
            </w:r>
            <w:r w:rsidR="00B7179C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</w:p>
        </w:tc>
        <w:tc>
          <w:tcPr>
            <w:tcW w:w="3105" w:type="dxa"/>
            <w:gridSpan w:val="6"/>
            <w:shd w:val="clear" w:color="auto" w:fill="auto"/>
            <w:vAlign w:val="center"/>
          </w:tcPr>
          <w:p w14:paraId="3DD2BD05" w14:textId="3C3C32CF" w:rsidR="0016082E" w:rsidRPr="00CC6F58" w:rsidRDefault="00C054B5" w:rsidP="00FC397D">
            <w:pPr>
              <w:pStyle w:val="Akapitzlist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C6F58">
              <w:rPr>
                <w:rFonts w:ascii="Times New Roman" w:eastAsia="Times New Roman" w:hAnsi="Times New Roman" w:cs="Times New Roman"/>
                <w:lang w:eastAsia="pl-PL"/>
              </w:rPr>
              <w:t>alokacja zasobów finansowych</w:t>
            </w:r>
            <w:r w:rsidR="00CC5EC0" w:rsidRPr="00CC6F58"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14:paraId="58AA3FBB" w14:textId="6F022E5D" w:rsidR="0016082E" w:rsidRPr="00CC6F58" w:rsidRDefault="0016082E" w:rsidP="00FC397D">
            <w:pPr>
              <w:pStyle w:val="Akapitzlist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C6F58">
              <w:rPr>
                <w:rFonts w:ascii="Times New Roman" w:eastAsia="Times New Roman" w:hAnsi="Times New Roman" w:cs="Times New Roman"/>
                <w:lang w:eastAsia="pl-PL"/>
              </w:rPr>
              <w:t>dostosowanie zarządzeń Prezesa NFZ</w:t>
            </w:r>
            <w:r w:rsidR="00CC5EC0" w:rsidRPr="00CC6F58"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14:paraId="20817477" w14:textId="38232495" w:rsidR="0016082E" w:rsidRPr="00CC6F58" w:rsidRDefault="0016082E" w:rsidP="00FC397D">
            <w:pPr>
              <w:pStyle w:val="Akapitzlist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C6F58">
              <w:rPr>
                <w:rFonts w:ascii="Times New Roman" w:eastAsia="Times New Roman" w:hAnsi="Times New Roman" w:cs="Times New Roman"/>
                <w:lang w:eastAsia="pl-PL"/>
              </w:rPr>
              <w:t>dostosowanie systemów sprawozdawczo</w:t>
            </w:r>
            <w:r w:rsidR="00FC1E1E" w:rsidRPr="00CC6F58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CC6F58">
              <w:rPr>
                <w:rFonts w:ascii="Times New Roman" w:eastAsia="Times New Roman" w:hAnsi="Times New Roman" w:cs="Times New Roman"/>
                <w:lang w:eastAsia="pl-PL"/>
              </w:rPr>
              <w:t>rozliczeniowych</w:t>
            </w:r>
          </w:p>
        </w:tc>
      </w:tr>
      <w:tr w:rsidR="00B9103E" w:rsidRPr="001E68F7" w14:paraId="2A64F2C4" w14:textId="77777777" w:rsidTr="00C054B5">
        <w:trPr>
          <w:trHeight w:val="1561"/>
        </w:trPr>
        <w:tc>
          <w:tcPr>
            <w:tcW w:w="2571" w:type="dxa"/>
            <w:gridSpan w:val="3"/>
            <w:shd w:val="clear" w:color="auto" w:fill="auto"/>
            <w:vAlign w:val="center"/>
          </w:tcPr>
          <w:p w14:paraId="5B182947" w14:textId="4E8B5EC9" w:rsidR="00B9103E" w:rsidRPr="002F211B" w:rsidRDefault="0022164C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K</w:t>
            </w:r>
            <w:r w:rsidR="00B9103E">
              <w:rPr>
                <w:rFonts w:ascii="Times New Roman" w:eastAsia="Calibri" w:hAnsi="Times New Roman" w:cs="Times New Roman"/>
                <w:spacing w:val="-2"/>
              </w:rPr>
              <w:t>onsultant krajowy w dziedzinie położnictwa i ginekologii</w:t>
            </w:r>
          </w:p>
        </w:tc>
        <w:tc>
          <w:tcPr>
            <w:tcW w:w="3248" w:type="dxa"/>
            <w:gridSpan w:val="9"/>
            <w:shd w:val="clear" w:color="auto" w:fill="auto"/>
            <w:vAlign w:val="center"/>
          </w:tcPr>
          <w:p w14:paraId="48F461BC" w14:textId="6E16C118" w:rsidR="00B9103E" w:rsidRPr="002F211B" w:rsidRDefault="00B9103E" w:rsidP="00C05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39784D6A" w14:textId="54986D5E" w:rsidR="00050933" w:rsidRPr="00050933" w:rsidRDefault="00B9103E" w:rsidP="000509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B9103E">
              <w:rPr>
                <w:rFonts w:ascii="Times New Roman" w:eastAsia="Calibri" w:hAnsi="Times New Roman" w:cs="Times New Roman"/>
                <w:spacing w:val="-2"/>
              </w:rPr>
              <w:t>ustawa z dnia 6</w:t>
            </w:r>
            <w:r w:rsidR="00050933">
              <w:rPr>
                <w:rFonts w:ascii="Times New Roman" w:eastAsia="Calibri" w:hAnsi="Times New Roman" w:cs="Times New Roman"/>
                <w:spacing w:val="-2"/>
              </w:rPr>
              <w:t> </w:t>
            </w:r>
            <w:r w:rsidRPr="00B9103E">
              <w:rPr>
                <w:rFonts w:ascii="Times New Roman" w:eastAsia="Calibri" w:hAnsi="Times New Roman" w:cs="Times New Roman"/>
                <w:spacing w:val="-2"/>
              </w:rPr>
              <w:t>listopada 2008 r. o</w:t>
            </w:r>
            <w:r w:rsidR="00050933">
              <w:rPr>
                <w:rFonts w:ascii="Times New Roman" w:eastAsia="Calibri" w:hAnsi="Times New Roman" w:cs="Times New Roman"/>
                <w:spacing w:val="-2"/>
              </w:rPr>
              <w:t> </w:t>
            </w:r>
            <w:r w:rsidRPr="00B9103E">
              <w:rPr>
                <w:rFonts w:ascii="Times New Roman" w:eastAsia="Calibri" w:hAnsi="Times New Roman" w:cs="Times New Roman"/>
                <w:spacing w:val="-2"/>
              </w:rPr>
              <w:t>konsultantach w ochronie zdrowia</w:t>
            </w:r>
            <w:r w:rsidR="00050933">
              <w:t xml:space="preserve"> (</w:t>
            </w:r>
            <w:r w:rsidR="00050933" w:rsidRPr="00050933">
              <w:rPr>
                <w:rFonts w:ascii="Times New Roman" w:eastAsia="Calibri" w:hAnsi="Times New Roman" w:cs="Times New Roman"/>
                <w:spacing w:val="-2"/>
              </w:rPr>
              <w:t>Dz.</w:t>
            </w:r>
            <w:r w:rsidR="00050933">
              <w:rPr>
                <w:rFonts w:ascii="Times New Roman" w:eastAsia="Calibri" w:hAnsi="Times New Roman" w:cs="Times New Roman"/>
                <w:spacing w:val="-2"/>
              </w:rPr>
              <w:t> </w:t>
            </w:r>
            <w:r w:rsidR="00050933" w:rsidRPr="00050933">
              <w:rPr>
                <w:rFonts w:ascii="Times New Roman" w:eastAsia="Calibri" w:hAnsi="Times New Roman" w:cs="Times New Roman"/>
                <w:spacing w:val="-2"/>
              </w:rPr>
              <w:t>U. z 2025 r.</w:t>
            </w:r>
          </w:p>
          <w:p w14:paraId="62564B14" w14:textId="2DCF63F1" w:rsidR="00B9103E" w:rsidRDefault="00050933" w:rsidP="000509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050933">
              <w:rPr>
                <w:rFonts w:ascii="Times New Roman" w:eastAsia="Calibri" w:hAnsi="Times New Roman" w:cs="Times New Roman"/>
                <w:spacing w:val="-2"/>
              </w:rPr>
              <w:t>poz. 254</w:t>
            </w:r>
            <w:r>
              <w:rPr>
                <w:rFonts w:ascii="Times New Roman" w:eastAsia="Calibri" w:hAnsi="Times New Roman" w:cs="Times New Roman"/>
                <w:spacing w:val="-2"/>
              </w:rPr>
              <w:t>)</w:t>
            </w:r>
          </w:p>
        </w:tc>
        <w:tc>
          <w:tcPr>
            <w:tcW w:w="3105" w:type="dxa"/>
            <w:gridSpan w:val="6"/>
            <w:shd w:val="clear" w:color="auto" w:fill="auto"/>
            <w:vAlign w:val="center"/>
          </w:tcPr>
          <w:p w14:paraId="238B19AE" w14:textId="4DB2F5F4" w:rsidR="00B9103E" w:rsidRPr="00B9103E" w:rsidRDefault="00B9103E" w:rsidP="00FC39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9103E">
              <w:rPr>
                <w:rFonts w:ascii="Times New Roman" w:hAnsi="Times New Roman" w:cs="Times New Roman"/>
                <w:lang w:eastAsia="pl-PL"/>
              </w:rPr>
              <w:t>potwierdzanie spełni</w:t>
            </w:r>
            <w:r w:rsidR="00E13D3F">
              <w:rPr>
                <w:rFonts w:ascii="Times New Roman" w:hAnsi="Times New Roman" w:cs="Times New Roman"/>
                <w:lang w:eastAsia="pl-PL"/>
              </w:rPr>
              <w:t>e</w:t>
            </w:r>
            <w:r w:rsidRPr="00B9103E">
              <w:rPr>
                <w:rFonts w:ascii="Times New Roman" w:hAnsi="Times New Roman" w:cs="Times New Roman"/>
                <w:lang w:eastAsia="pl-PL"/>
              </w:rPr>
              <w:t xml:space="preserve">nia </w:t>
            </w:r>
            <w:r w:rsidR="00E13D3F">
              <w:rPr>
                <w:rFonts w:ascii="Times New Roman" w:hAnsi="Times New Roman" w:cs="Times New Roman"/>
                <w:lang w:eastAsia="pl-PL"/>
              </w:rPr>
              <w:t xml:space="preserve">warunków realizacji </w:t>
            </w:r>
            <w:r w:rsidRPr="00B9103E">
              <w:rPr>
                <w:rFonts w:ascii="Times New Roman" w:hAnsi="Times New Roman" w:cs="Times New Roman"/>
                <w:lang w:eastAsia="pl-PL"/>
              </w:rPr>
              <w:t>przez świadczeniodawców realizujących nowe świadczeni</w:t>
            </w:r>
            <w:r w:rsidR="00E13D3F">
              <w:rPr>
                <w:rFonts w:ascii="Times New Roman" w:hAnsi="Times New Roman" w:cs="Times New Roman"/>
                <w:lang w:eastAsia="pl-PL"/>
              </w:rPr>
              <w:t>e</w:t>
            </w:r>
          </w:p>
        </w:tc>
      </w:tr>
      <w:tr w:rsidR="00C054B5" w:rsidRPr="001E68F7" w14:paraId="438C1260" w14:textId="77777777" w:rsidTr="00D16DD1">
        <w:trPr>
          <w:trHeight w:val="302"/>
        </w:trPr>
        <w:tc>
          <w:tcPr>
            <w:tcW w:w="11086" w:type="dxa"/>
            <w:gridSpan w:val="25"/>
            <w:shd w:val="clear" w:color="auto" w:fill="99CCFF"/>
            <w:vAlign w:val="center"/>
          </w:tcPr>
          <w:p w14:paraId="259440F1" w14:textId="77777777" w:rsidR="00C054B5" w:rsidRPr="001E68F7" w:rsidRDefault="00C054B5" w:rsidP="00C054B5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>Informacje na temat zakresu, czasu trwania i podsumowanie wyników konsultacji</w:t>
            </w:r>
          </w:p>
        </w:tc>
      </w:tr>
      <w:tr w:rsidR="00C054B5" w:rsidRPr="001E68F7" w14:paraId="56CEE4E7" w14:textId="77777777" w:rsidTr="00D16DD1">
        <w:trPr>
          <w:trHeight w:val="562"/>
        </w:trPr>
        <w:tc>
          <w:tcPr>
            <w:tcW w:w="11086" w:type="dxa"/>
            <w:gridSpan w:val="25"/>
            <w:shd w:val="clear" w:color="auto" w:fill="FFFFFF"/>
          </w:tcPr>
          <w:p w14:paraId="59D0B5D2" w14:textId="77777777" w:rsidR="009E1DD0" w:rsidRDefault="009E1DD0" w:rsidP="009E1DD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1E68F7">
              <w:rPr>
                <w:rFonts w:ascii="Times New Roman" w:hAnsi="Times New Roman"/>
                <w:spacing w:val="-2"/>
              </w:rPr>
              <w:t xml:space="preserve">Projekt rozporządzenia nie był przedmiotem </w:t>
            </w:r>
            <w:proofErr w:type="spellStart"/>
            <w:r w:rsidRPr="001E68F7">
              <w:rPr>
                <w:rFonts w:ascii="Times New Roman" w:hAnsi="Times New Roman"/>
                <w:spacing w:val="-2"/>
              </w:rPr>
              <w:t>pre</w:t>
            </w:r>
            <w:proofErr w:type="spellEnd"/>
            <w:r w:rsidRPr="001E68F7">
              <w:rPr>
                <w:rFonts w:ascii="Times New Roman" w:hAnsi="Times New Roman"/>
                <w:spacing w:val="-2"/>
              </w:rPr>
              <w:t>-konsultacji.</w:t>
            </w:r>
          </w:p>
          <w:p w14:paraId="36DC22A4" w14:textId="77777777" w:rsidR="009E1DD0" w:rsidRPr="001E68F7" w:rsidRDefault="009E1DD0" w:rsidP="009E1DD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</w:rPr>
            </w:pPr>
          </w:p>
          <w:p w14:paraId="3629AFE4" w14:textId="1D4AFCBE" w:rsidR="009E1DD0" w:rsidRPr="00D245C9" w:rsidRDefault="009E1DD0" w:rsidP="009E1DD0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2A5DA3">
              <w:rPr>
                <w:rFonts w:ascii="Times New Roman" w:hAnsi="Times New Roman"/>
                <w:shd w:val="clear" w:color="auto" w:fill="FFFFFF"/>
              </w:rPr>
              <w:t>Projekt zosta</w:t>
            </w:r>
            <w:r w:rsidR="00050933">
              <w:rPr>
                <w:rFonts w:ascii="Times New Roman" w:hAnsi="Times New Roman"/>
                <w:shd w:val="clear" w:color="auto" w:fill="FFFFFF"/>
              </w:rPr>
              <w:t>ł</w:t>
            </w:r>
            <w:r w:rsidRPr="002A5DA3">
              <w:rPr>
                <w:rFonts w:ascii="Times New Roman" w:hAnsi="Times New Roman"/>
                <w:shd w:val="clear" w:color="auto" w:fill="FFFFFF"/>
              </w:rPr>
              <w:t xml:space="preserve"> skierowany do konsultacji publicznych i opiniowania z </w:t>
            </w:r>
            <w:r w:rsidR="00B32C99">
              <w:rPr>
                <w:rFonts w:ascii="Times New Roman" w:hAnsi="Times New Roman"/>
                <w:shd w:val="clear" w:color="auto" w:fill="FFFFFF"/>
              </w:rPr>
              <w:t>15</w:t>
            </w:r>
            <w:r w:rsidRPr="002A5DA3">
              <w:rPr>
                <w:rFonts w:ascii="Times New Roman" w:hAnsi="Times New Roman"/>
                <w:shd w:val="clear" w:color="auto" w:fill="FFFFFF"/>
              </w:rPr>
              <w:t>-dniowym terminem na zgłaszanie uwag do</w:t>
            </w:r>
            <w:r w:rsidR="009D6F09">
              <w:rPr>
                <w:rFonts w:ascii="Times New Roman" w:hAnsi="Times New Roman"/>
                <w:shd w:val="clear" w:color="auto" w:fill="FFFFFF"/>
              </w:rPr>
              <w:t> </w:t>
            </w:r>
            <w:r w:rsidRPr="002A5DA3">
              <w:rPr>
                <w:rFonts w:ascii="Times New Roman" w:hAnsi="Times New Roman"/>
                <w:shd w:val="clear" w:color="auto" w:fill="FFFFFF"/>
              </w:rPr>
              <w:t>następujących podmiotów:</w:t>
            </w:r>
          </w:p>
          <w:p w14:paraId="1A8A9313" w14:textId="77777777" w:rsidR="00B32C99" w:rsidRDefault="00B32C99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4A7489">
              <w:rPr>
                <w:rFonts w:ascii="Times New Roman" w:hAnsi="Times New Roman"/>
                <w:color w:val="000000"/>
                <w:spacing w:val="-2"/>
              </w:rPr>
              <w:t xml:space="preserve">onsultanta krajowego w dziedzinie </w:t>
            </w:r>
            <w:r>
              <w:rPr>
                <w:rFonts w:ascii="Times New Roman" w:hAnsi="Times New Roman"/>
                <w:color w:val="000000"/>
                <w:spacing w:val="-2"/>
              </w:rPr>
              <w:t>anestezjologii i intensywnej terapii</w:t>
            </w:r>
            <w:r w:rsidRPr="004A7489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513903A3" w14:textId="77777777" w:rsidR="00B32C99" w:rsidRDefault="00B32C99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740516">
              <w:rPr>
                <w:rFonts w:ascii="Times New Roman" w:hAnsi="Times New Roman"/>
                <w:color w:val="000000"/>
                <w:spacing w:val="-2"/>
              </w:rPr>
              <w:t xml:space="preserve">onsultanta krajowego w dziedzinie </w:t>
            </w:r>
            <w:r>
              <w:rPr>
                <w:rFonts w:ascii="Times New Roman" w:hAnsi="Times New Roman"/>
                <w:color w:val="000000"/>
                <w:spacing w:val="-2"/>
              </w:rPr>
              <w:t>chirurgii ogólnej;</w:t>
            </w:r>
          </w:p>
          <w:p w14:paraId="134D65D9" w14:textId="77777777" w:rsidR="00B32C99" w:rsidRDefault="00B32C99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740516">
              <w:rPr>
                <w:rFonts w:ascii="Times New Roman" w:hAnsi="Times New Roman"/>
                <w:color w:val="000000"/>
                <w:spacing w:val="-2"/>
              </w:rPr>
              <w:t xml:space="preserve">onsultanta krajowego w dziedzinie </w:t>
            </w:r>
            <w:r>
              <w:rPr>
                <w:rFonts w:ascii="Times New Roman" w:hAnsi="Times New Roman"/>
                <w:color w:val="000000"/>
                <w:spacing w:val="-2"/>
              </w:rPr>
              <w:t>chirurgii onkologicznej;</w:t>
            </w:r>
          </w:p>
          <w:p w14:paraId="1B49034F" w14:textId="77777777" w:rsidR="00B32C99" w:rsidRDefault="00B32C99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740516">
              <w:rPr>
                <w:rFonts w:ascii="Times New Roman" w:hAnsi="Times New Roman"/>
                <w:color w:val="000000"/>
                <w:spacing w:val="-2"/>
              </w:rPr>
              <w:t xml:space="preserve">onsultanta krajowego w dziedzinie endokrynologii ginekologicznej i rozrodczości; </w:t>
            </w:r>
          </w:p>
          <w:p w14:paraId="5B10C07E" w14:textId="77777777" w:rsidR="00B32C99" w:rsidRDefault="00B32C99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lastRenderedPageBreak/>
              <w:t>K</w:t>
            </w:r>
            <w:r w:rsidRPr="00740516">
              <w:rPr>
                <w:rFonts w:ascii="Times New Roman" w:hAnsi="Times New Roman"/>
                <w:color w:val="000000"/>
                <w:spacing w:val="-2"/>
              </w:rPr>
              <w:t>onsultanta krajowego w dziedzinie endokrynologii;</w:t>
            </w:r>
          </w:p>
          <w:p w14:paraId="6B11D70F" w14:textId="77777777" w:rsidR="00207CF3" w:rsidRDefault="00207CF3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740516">
              <w:rPr>
                <w:rFonts w:ascii="Times New Roman" w:hAnsi="Times New Roman"/>
                <w:color w:val="000000"/>
                <w:spacing w:val="-2"/>
              </w:rPr>
              <w:t>onsultanta krajowego w dziedzinie ginekologii onkologicznej;</w:t>
            </w:r>
          </w:p>
          <w:p w14:paraId="267451F6" w14:textId="77777777" w:rsidR="00207CF3" w:rsidRDefault="00207CF3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Konsultanta krajowego w dziedzinie pielęgniarstwa chirurgicznego i operacyjnego;</w:t>
            </w:r>
          </w:p>
          <w:p w14:paraId="5779196A" w14:textId="77777777" w:rsidR="00207CF3" w:rsidRDefault="00207CF3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740516">
              <w:rPr>
                <w:rFonts w:ascii="Times New Roman" w:hAnsi="Times New Roman"/>
                <w:color w:val="000000"/>
                <w:spacing w:val="-2"/>
              </w:rPr>
              <w:t xml:space="preserve">onsultanta krajowego w dziedzinie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pielęgniarstwa </w:t>
            </w:r>
            <w:r w:rsidRPr="00740516">
              <w:rPr>
                <w:rFonts w:ascii="Times New Roman" w:hAnsi="Times New Roman"/>
                <w:color w:val="000000"/>
                <w:spacing w:val="-2"/>
              </w:rPr>
              <w:t>ginekologi</w:t>
            </w:r>
            <w:r>
              <w:rPr>
                <w:rFonts w:ascii="Times New Roman" w:hAnsi="Times New Roman"/>
                <w:color w:val="000000"/>
                <w:spacing w:val="-2"/>
              </w:rPr>
              <w:t>czno-położniczego;</w:t>
            </w:r>
          </w:p>
          <w:p w14:paraId="5BD0E98C" w14:textId="77777777" w:rsidR="00207CF3" w:rsidRDefault="00207CF3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740516">
              <w:rPr>
                <w:rFonts w:ascii="Times New Roman" w:hAnsi="Times New Roman"/>
                <w:color w:val="000000"/>
                <w:spacing w:val="-2"/>
              </w:rPr>
              <w:t xml:space="preserve">onsultanta krajowego w dziedzinie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położnictwa i </w:t>
            </w:r>
            <w:r w:rsidRPr="00740516">
              <w:rPr>
                <w:rFonts w:ascii="Times New Roman" w:hAnsi="Times New Roman"/>
                <w:color w:val="000000"/>
                <w:spacing w:val="-2"/>
              </w:rPr>
              <w:t>ginekologii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2C01AEDF" w14:textId="77777777" w:rsidR="009E1DD0" w:rsidRPr="001E71A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E71A0">
              <w:rPr>
                <w:rFonts w:ascii="Times New Roman" w:hAnsi="Times New Roman"/>
                <w:color w:val="000000"/>
                <w:spacing w:val="-2"/>
              </w:rPr>
              <w:t>Krajow</w:t>
            </w:r>
            <w:r>
              <w:rPr>
                <w:rFonts w:ascii="Times New Roman" w:hAnsi="Times New Roman"/>
                <w:color w:val="000000"/>
                <w:spacing w:val="-2"/>
              </w:rPr>
              <w:t>ej</w:t>
            </w:r>
            <w:r w:rsidRPr="001E71A0">
              <w:rPr>
                <w:rFonts w:ascii="Times New Roman" w:hAnsi="Times New Roman"/>
                <w:color w:val="000000"/>
                <w:spacing w:val="-2"/>
              </w:rPr>
              <w:t xml:space="preserve"> Izb</w:t>
            </w:r>
            <w:r>
              <w:rPr>
                <w:rFonts w:ascii="Times New Roman" w:hAnsi="Times New Roman"/>
                <w:color w:val="000000"/>
                <w:spacing w:val="-2"/>
              </w:rPr>
              <w:t>y</w:t>
            </w:r>
            <w:r w:rsidRPr="001E71A0">
              <w:rPr>
                <w:rFonts w:ascii="Times New Roman" w:hAnsi="Times New Roman"/>
                <w:color w:val="000000"/>
                <w:spacing w:val="-2"/>
              </w:rPr>
              <w:t xml:space="preserve"> Diagnostów Laboratoryjnych;</w:t>
            </w:r>
          </w:p>
          <w:p w14:paraId="579E6EF0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Krajow</w:t>
            </w:r>
            <w:r>
              <w:rPr>
                <w:rFonts w:ascii="Times New Roman" w:hAnsi="Times New Roman"/>
                <w:color w:val="000000"/>
                <w:spacing w:val="-2"/>
              </w:rPr>
              <w:t>ej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Izb</w:t>
            </w:r>
            <w:r>
              <w:rPr>
                <w:rFonts w:ascii="Times New Roman" w:hAnsi="Times New Roman"/>
                <w:color w:val="000000"/>
                <w:spacing w:val="-2"/>
              </w:rPr>
              <w:t>y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Fizjoterapeutów;</w:t>
            </w:r>
          </w:p>
          <w:p w14:paraId="7412C36D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F37DC">
              <w:rPr>
                <w:rFonts w:ascii="Times New Roman" w:hAnsi="Times New Roman"/>
                <w:color w:val="000000"/>
                <w:spacing w:val="-2"/>
              </w:rPr>
              <w:t>Krajow</w:t>
            </w:r>
            <w:r>
              <w:rPr>
                <w:rFonts w:ascii="Times New Roman" w:hAnsi="Times New Roman"/>
                <w:color w:val="000000"/>
                <w:spacing w:val="-2"/>
              </w:rPr>
              <w:t>ej</w:t>
            </w:r>
            <w:r w:rsidRPr="00EF37DC">
              <w:rPr>
                <w:rFonts w:ascii="Times New Roman" w:hAnsi="Times New Roman"/>
                <w:color w:val="000000"/>
                <w:spacing w:val="-2"/>
              </w:rPr>
              <w:t xml:space="preserve"> Izb</w:t>
            </w:r>
            <w:r>
              <w:rPr>
                <w:rFonts w:ascii="Times New Roman" w:hAnsi="Times New Roman"/>
                <w:color w:val="000000"/>
                <w:spacing w:val="-2"/>
              </w:rPr>
              <w:t>y</w:t>
            </w:r>
            <w:r w:rsidRPr="00EF37DC">
              <w:rPr>
                <w:rFonts w:ascii="Times New Roman" w:hAnsi="Times New Roman"/>
                <w:color w:val="000000"/>
                <w:spacing w:val="-2"/>
              </w:rPr>
              <w:t xml:space="preserve"> Ratowników Medycznych</w:t>
            </w:r>
          </w:p>
          <w:p w14:paraId="0EE02F6D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Naczeln</w:t>
            </w:r>
            <w:r>
              <w:rPr>
                <w:rFonts w:ascii="Times New Roman" w:hAnsi="Times New Roman"/>
                <w:color w:val="000000"/>
                <w:spacing w:val="-2"/>
              </w:rPr>
              <w:t>ej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Izb</w:t>
            </w:r>
            <w:r>
              <w:rPr>
                <w:rFonts w:ascii="Times New Roman" w:hAnsi="Times New Roman"/>
                <w:color w:val="000000"/>
                <w:spacing w:val="-2"/>
              </w:rPr>
              <w:t>y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Aptekarsk</w:t>
            </w:r>
            <w:r>
              <w:rPr>
                <w:rFonts w:ascii="Times New Roman" w:hAnsi="Times New Roman"/>
                <w:color w:val="000000"/>
                <w:spacing w:val="-2"/>
              </w:rPr>
              <w:t>iej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; </w:t>
            </w:r>
          </w:p>
          <w:p w14:paraId="498821C5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Naczeln</w:t>
            </w:r>
            <w:r>
              <w:rPr>
                <w:rFonts w:ascii="Times New Roman" w:hAnsi="Times New Roman"/>
                <w:color w:val="000000"/>
                <w:spacing w:val="-2"/>
              </w:rPr>
              <w:t>ej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Izb</w:t>
            </w:r>
            <w:r>
              <w:rPr>
                <w:rFonts w:ascii="Times New Roman" w:hAnsi="Times New Roman"/>
                <w:color w:val="000000"/>
                <w:spacing w:val="-2"/>
              </w:rPr>
              <w:t>y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Lekarsk</w:t>
            </w:r>
            <w:r>
              <w:rPr>
                <w:rFonts w:ascii="Times New Roman" w:hAnsi="Times New Roman"/>
                <w:color w:val="000000"/>
                <w:spacing w:val="-2"/>
              </w:rPr>
              <w:t>iej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06844CC0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Naczeln</w:t>
            </w:r>
            <w:r>
              <w:rPr>
                <w:rFonts w:ascii="Times New Roman" w:hAnsi="Times New Roman"/>
                <w:color w:val="000000"/>
                <w:spacing w:val="-2"/>
              </w:rPr>
              <w:t>ej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Izb</w:t>
            </w:r>
            <w:r>
              <w:rPr>
                <w:rFonts w:ascii="Times New Roman" w:hAnsi="Times New Roman"/>
                <w:color w:val="000000"/>
                <w:spacing w:val="-2"/>
              </w:rPr>
              <w:t>y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Pielęgniarek i Położnych;</w:t>
            </w:r>
          </w:p>
          <w:p w14:paraId="4F4C7BBD" w14:textId="77777777" w:rsidR="00B32C99" w:rsidRDefault="00B32C99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Federacj</w:t>
            </w:r>
            <w:r>
              <w:rPr>
                <w:rFonts w:ascii="Times New Roman" w:hAnsi="Times New Roman"/>
                <w:color w:val="000000"/>
                <w:spacing w:val="-2"/>
              </w:rPr>
              <w:t>i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Przedsiębiorców Polskich;</w:t>
            </w:r>
          </w:p>
          <w:p w14:paraId="4433F008" w14:textId="77777777" w:rsidR="00B32C99" w:rsidRDefault="00B32C99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Forum Związków Zawodowych;</w:t>
            </w:r>
          </w:p>
          <w:p w14:paraId="718CC8E7" w14:textId="77777777" w:rsidR="00207CF3" w:rsidRDefault="00207CF3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Konfederacj</w:t>
            </w:r>
            <w:r>
              <w:rPr>
                <w:rFonts w:ascii="Times New Roman" w:hAnsi="Times New Roman"/>
                <w:color w:val="000000"/>
                <w:spacing w:val="-2"/>
              </w:rPr>
              <w:t>i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Lewiatan;</w:t>
            </w:r>
          </w:p>
          <w:p w14:paraId="41043DA7" w14:textId="77777777" w:rsidR="00207CF3" w:rsidRDefault="00207CF3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NSZZ „Solidarność – 80”; </w:t>
            </w:r>
          </w:p>
          <w:p w14:paraId="5ABE13B2" w14:textId="77777777" w:rsidR="00207CF3" w:rsidRDefault="00207CF3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NSZZ Solidarność;</w:t>
            </w:r>
          </w:p>
          <w:p w14:paraId="20DA5CA9" w14:textId="77777777" w:rsidR="00B32C99" w:rsidRDefault="00B32C99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Ogólnopolskie</w:t>
            </w:r>
            <w:r>
              <w:rPr>
                <w:rFonts w:ascii="Times New Roman" w:hAnsi="Times New Roman"/>
                <w:color w:val="000000"/>
                <w:spacing w:val="-2"/>
              </w:rPr>
              <w:t>go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Porozumieni</w:t>
            </w:r>
            <w:r>
              <w:rPr>
                <w:rFonts w:ascii="Times New Roman" w:hAnsi="Times New Roman"/>
                <w:color w:val="000000"/>
                <w:spacing w:val="-2"/>
              </w:rPr>
              <w:t>a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Związków Zawodowych;</w:t>
            </w:r>
          </w:p>
          <w:p w14:paraId="74218573" w14:textId="77777777" w:rsidR="00B32C99" w:rsidRDefault="00B32C99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Ogólnopolski</w:t>
            </w:r>
            <w:r>
              <w:rPr>
                <w:rFonts w:ascii="Times New Roman" w:hAnsi="Times New Roman"/>
                <w:color w:val="000000"/>
                <w:spacing w:val="-2"/>
              </w:rPr>
              <w:t>ego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Związ</w:t>
            </w:r>
            <w:r>
              <w:rPr>
                <w:rFonts w:ascii="Times New Roman" w:hAnsi="Times New Roman"/>
                <w:color w:val="000000"/>
                <w:spacing w:val="-2"/>
              </w:rPr>
              <w:t>ku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Zawodow</w:t>
            </w:r>
            <w:r>
              <w:rPr>
                <w:rFonts w:ascii="Times New Roman" w:hAnsi="Times New Roman"/>
                <w:color w:val="000000"/>
                <w:spacing w:val="-2"/>
              </w:rPr>
              <w:t>ego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Lekarzy;</w:t>
            </w:r>
          </w:p>
          <w:p w14:paraId="4509869C" w14:textId="77777777" w:rsidR="00B32C99" w:rsidRDefault="00B32C99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Ogólnopolski</w:t>
            </w:r>
            <w:r>
              <w:rPr>
                <w:rFonts w:ascii="Times New Roman" w:hAnsi="Times New Roman"/>
                <w:color w:val="000000"/>
                <w:spacing w:val="-2"/>
              </w:rPr>
              <w:t>ego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Związ</w:t>
            </w:r>
            <w:r>
              <w:rPr>
                <w:rFonts w:ascii="Times New Roman" w:hAnsi="Times New Roman"/>
                <w:color w:val="000000"/>
                <w:spacing w:val="-2"/>
              </w:rPr>
              <w:t>ku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Zawodow</w:t>
            </w:r>
            <w:r>
              <w:rPr>
                <w:rFonts w:ascii="Times New Roman" w:hAnsi="Times New Roman"/>
                <w:color w:val="000000"/>
                <w:spacing w:val="-2"/>
              </w:rPr>
              <w:t>ego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Pielęgniarek i Położnych;</w:t>
            </w:r>
          </w:p>
          <w:p w14:paraId="197DF600" w14:textId="40A0E270" w:rsidR="00B32C99" w:rsidRDefault="00B32C99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A5580">
              <w:rPr>
                <w:rFonts w:ascii="Times New Roman" w:hAnsi="Times New Roman"/>
                <w:color w:val="000000"/>
                <w:spacing w:val="-2"/>
              </w:rPr>
              <w:t xml:space="preserve">Organizacji Pracodawców Rada </w:t>
            </w:r>
            <w:r w:rsidR="004F4FC9">
              <w:rPr>
                <w:rFonts w:ascii="Times New Roman" w:hAnsi="Times New Roman"/>
                <w:color w:val="000000"/>
                <w:spacing w:val="-2"/>
              </w:rPr>
              <w:t>Przedsiębiorców</w:t>
            </w:r>
            <w:r w:rsidR="00505482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105323FC" w14:textId="77777777" w:rsidR="00B32C99" w:rsidRDefault="00B32C99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Pracodawców RP;</w:t>
            </w:r>
          </w:p>
          <w:p w14:paraId="1BA34419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Stowarzyszeni</w:t>
            </w:r>
            <w:r>
              <w:rPr>
                <w:rFonts w:ascii="Times New Roman" w:hAnsi="Times New Roman"/>
                <w:color w:val="000000"/>
                <w:spacing w:val="-2"/>
              </w:rPr>
              <w:t>a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Menedżerów Opieki Zdrowotnej STOMOZ;</w:t>
            </w:r>
          </w:p>
          <w:p w14:paraId="61783F35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Związ</w:t>
            </w:r>
            <w:r>
              <w:rPr>
                <w:rFonts w:ascii="Times New Roman" w:hAnsi="Times New Roman"/>
                <w:color w:val="000000"/>
                <w:spacing w:val="-2"/>
              </w:rPr>
              <w:t>ku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Pracodawców Business Centre Club;</w:t>
            </w:r>
          </w:p>
          <w:p w14:paraId="5D1DC312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Związ</w:t>
            </w:r>
            <w:r>
              <w:rPr>
                <w:rFonts w:ascii="Times New Roman" w:hAnsi="Times New Roman"/>
                <w:color w:val="000000"/>
                <w:spacing w:val="-2"/>
              </w:rPr>
              <w:t>ku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Przedsiębiorców i Pracodawców;</w:t>
            </w:r>
          </w:p>
          <w:p w14:paraId="59D17C2E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Związ</w:t>
            </w:r>
            <w:r>
              <w:rPr>
                <w:rFonts w:ascii="Times New Roman" w:hAnsi="Times New Roman"/>
                <w:color w:val="000000"/>
                <w:spacing w:val="-2"/>
              </w:rPr>
              <w:t>ku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Rzemiosła Polskiego;</w:t>
            </w:r>
          </w:p>
          <w:p w14:paraId="5495C71A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Polskiego Towarzystwa Gospodarczego;</w:t>
            </w:r>
          </w:p>
          <w:p w14:paraId="6EC15645" w14:textId="4396EAD0" w:rsidR="00B32C99" w:rsidRPr="00B32C99" w:rsidRDefault="009E1DD0" w:rsidP="00B32C99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Federacj</w:t>
            </w:r>
            <w:r>
              <w:rPr>
                <w:rFonts w:ascii="Times New Roman" w:hAnsi="Times New Roman"/>
                <w:color w:val="000000"/>
                <w:spacing w:val="-2"/>
              </w:rPr>
              <w:t>i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Pacjentów Polskich;</w:t>
            </w:r>
          </w:p>
          <w:p w14:paraId="79D8EF06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270B2">
              <w:rPr>
                <w:rFonts w:ascii="Times New Roman" w:hAnsi="Times New Roman"/>
                <w:color w:val="000000"/>
                <w:spacing w:val="-2"/>
              </w:rPr>
              <w:t>Instytut</w:t>
            </w:r>
            <w:r>
              <w:rPr>
                <w:rFonts w:ascii="Times New Roman" w:hAnsi="Times New Roman"/>
                <w:color w:val="000000"/>
                <w:spacing w:val="-2"/>
              </w:rPr>
              <w:t>u</w:t>
            </w:r>
            <w:r w:rsidRPr="001270B2">
              <w:rPr>
                <w:rFonts w:ascii="Times New Roman" w:hAnsi="Times New Roman"/>
                <w:color w:val="000000"/>
                <w:spacing w:val="-2"/>
              </w:rPr>
              <w:t xml:space="preserve"> Praw Pacjenta i Edukacji Zdrowotnej;</w:t>
            </w:r>
          </w:p>
          <w:p w14:paraId="134BE0C9" w14:textId="5A1104E7" w:rsidR="00B32C99" w:rsidRDefault="00B32C99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32C99">
              <w:rPr>
                <w:rFonts w:ascii="Times New Roman" w:hAnsi="Times New Roman"/>
                <w:color w:val="000000"/>
                <w:spacing w:val="-2"/>
              </w:rPr>
              <w:t>Fundacj</w:t>
            </w:r>
            <w:r>
              <w:rPr>
                <w:rFonts w:ascii="Times New Roman" w:hAnsi="Times New Roman"/>
                <w:color w:val="000000"/>
                <w:spacing w:val="-2"/>
              </w:rPr>
              <w:t>i</w:t>
            </w:r>
            <w:r w:rsidRPr="00B32C99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050933">
              <w:rPr>
                <w:rFonts w:ascii="Times New Roman" w:hAnsi="Times New Roman"/>
                <w:color w:val="000000"/>
                <w:spacing w:val="-2"/>
              </w:rPr>
              <w:t>„</w:t>
            </w:r>
            <w:r w:rsidRPr="00B32C99">
              <w:rPr>
                <w:rFonts w:ascii="Times New Roman" w:hAnsi="Times New Roman"/>
                <w:color w:val="000000"/>
                <w:spacing w:val="-2"/>
              </w:rPr>
              <w:t>Pokonać Endometriozę</w:t>
            </w:r>
            <w:r w:rsidR="00050933">
              <w:rPr>
                <w:rFonts w:ascii="Times New Roman" w:hAnsi="Times New Roman"/>
                <w:color w:val="000000"/>
                <w:spacing w:val="-2"/>
              </w:rPr>
              <w:t>”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0C10F341" w14:textId="387900E2" w:rsidR="00B32C99" w:rsidRDefault="00B32C99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32C99">
              <w:rPr>
                <w:rFonts w:ascii="Times New Roman" w:hAnsi="Times New Roman"/>
                <w:color w:val="000000"/>
                <w:spacing w:val="-2"/>
              </w:rPr>
              <w:t>Polskie</w:t>
            </w:r>
            <w:r w:rsidR="0071729B">
              <w:rPr>
                <w:rFonts w:ascii="Times New Roman" w:hAnsi="Times New Roman"/>
                <w:color w:val="000000"/>
                <w:spacing w:val="-2"/>
              </w:rPr>
              <w:t>go</w:t>
            </w:r>
            <w:r w:rsidRPr="00B32C99">
              <w:rPr>
                <w:rFonts w:ascii="Times New Roman" w:hAnsi="Times New Roman"/>
                <w:color w:val="000000"/>
                <w:spacing w:val="-2"/>
              </w:rPr>
              <w:t xml:space="preserve"> Towarzystw</w:t>
            </w:r>
            <w:r w:rsidR="0071729B">
              <w:rPr>
                <w:rFonts w:ascii="Times New Roman" w:hAnsi="Times New Roman"/>
                <w:color w:val="000000"/>
                <w:spacing w:val="-2"/>
              </w:rPr>
              <w:t>a</w:t>
            </w:r>
            <w:r w:rsidRPr="00B32C99">
              <w:rPr>
                <w:rFonts w:ascii="Times New Roman" w:hAnsi="Times New Roman"/>
                <w:color w:val="000000"/>
                <w:spacing w:val="-2"/>
              </w:rPr>
              <w:t xml:space="preserve"> Ginekologów i Położników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50B0A566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E71A0">
              <w:rPr>
                <w:rFonts w:ascii="Times New Roman" w:hAnsi="Times New Roman"/>
                <w:color w:val="000000"/>
                <w:spacing w:val="-2"/>
              </w:rPr>
              <w:t>Polskie</w:t>
            </w:r>
            <w:r>
              <w:rPr>
                <w:rFonts w:ascii="Times New Roman" w:hAnsi="Times New Roman"/>
                <w:color w:val="000000"/>
                <w:spacing w:val="-2"/>
              </w:rPr>
              <w:t>go</w:t>
            </w:r>
            <w:r w:rsidRPr="001E71A0">
              <w:rPr>
                <w:rFonts w:ascii="Times New Roman" w:hAnsi="Times New Roman"/>
                <w:color w:val="000000"/>
                <w:spacing w:val="-2"/>
              </w:rPr>
              <w:t xml:space="preserve"> Towarzystw</w:t>
            </w:r>
            <w:r>
              <w:rPr>
                <w:rFonts w:ascii="Times New Roman" w:hAnsi="Times New Roman"/>
                <w:color w:val="000000"/>
                <w:spacing w:val="-2"/>
              </w:rPr>
              <w:t>a</w:t>
            </w:r>
            <w:r w:rsidRPr="001E71A0">
              <w:rPr>
                <w:rFonts w:ascii="Times New Roman" w:hAnsi="Times New Roman"/>
                <w:color w:val="000000"/>
                <w:spacing w:val="-2"/>
              </w:rPr>
              <w:t xml:space="preserve"> Ginekologii Onkologicznej;</w:t>
            </w:r>
          </w:p>
          <w:p w14:paraId="49CF644A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E71A0">
              <w:rPr>
                <w:rFonts w:ascii="Times New Roman" w:hAnsi="Times New Roman"/>
                <w:color w:val="000000"/>
                <w:spacing w:val="-2"/>
              </w:rPr>
              <w:t>Polskie</w:t>
            </w:r>
            <w:r>
              <w:rPr>
                <w:rFonts w:ascii="Times New Roman" w:hAnsi="Times New Roman"/>
                <w:color w:val="000000"/>
                <w:spacing w:val="-2"/>
              </w:rPr>
              <w:t>go</w:t>
            </w:r>
            <w:r w:rsidRPr="001E71A0">
              <w:rPr>
                <w:rFonts w:ascii="Times New Roman" w:hAnsi="Times New Roman"/>
                <w:color w:val="000000"/>
                <w:spacing w:val="-2"/>
              </w:rPr>
              <w:t xml:space="preserve"> Towarzystw</w:t>
            </w:r>
            <w:r>
              <w:rPr>
                <w:rFonts w:ascii="Times New Roman" w:hAnsi="Times New Roman"/>
                <w:color w:val="000000"/>
                <w:spacing w:val="-2"/>
              </w:rPr>
              <w:t>a</w:t>
            </w:r>
            <w:r w:rsidRPr="001E71A0">
              <w:rPr>
                <w:rFonts w:ascii="Times New Roman" w:hAnsi="Times New Roman"/>
                <w:color w:val="000000"/>
                <w:spacing w:val="-2"/>
              </w:rPr>
              <w:t xml:space="preserve"> Prawa Medycznego;</w:t>
            </w:r>
          </w:p>
          <w:p w14:paraId="2E12D425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E71A0">
              <w:rPr>
                <w:rFonts w:ascii="Times New Roman" w:hAnsi="Times New Roman"/>
                <w:color w:val="000000"/>
                <w:spacing w:val="-2"/>
              </w:rPr>
              <w:t>Narodow</w:t>
            </w:r>
            <w:r>
              <w:rPr>
                <w:rFonts w:ascii="Times New Roman" w:hAnsi="Times New Roman"/>
                <w:color w:val="000000"/>
                <w:spacing w:val="-2"/>
              </w:rPr>
              <w:t>ego</w:t>
            </w:r>
            <w:r w:rsidRPr="001E71A0">
              <w:rPr>
                <w:rFonts w:ascii="Times New Roman" w:hAnsi="Times New Roman"/>
                <w:color w:val="000000"/>
                <w:spacing w:val="-2"/>
              </w:rPr>
              <w:t xml:space="preserve"> Instytut</w:t>
            </w:r>
            <w:r>
              <w:rPr>
                <w:rFonts w:ascii="Times New Roman" w:hAnsi="Times New Roman"/>
                <w:color w:val="000000"/>
                <w:spacing w:val="-2"/>
              </w:rPr>
              <w:t>u</w:t>
            </w:r>
            <w:r w:rsidRPr="001E71A0">
              <w:rPr>
                <w:rFonts w:ascii="Times New Roman" w:hAnsi="Times New Roman"/>
                <w:color w:val="000000"/>
                <w:spacing w:val="-2"/>
              </w:rPr>
              <w:t xml:space="preserve"> Onkologii im. Marii Skłodowskiej-Curie – Państwowy Instytut Badawczy;</w:t>
            </w:r>
          </w:p>
          <w:p w14:paraId="23616C0E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E71A0">
              <w:rPr>
                <w:rFonts w:ascii="Times New Roman" w:hAnsi="Times New Roman"/>
                <w:color w:val="000000"/>
                <w:spacing w:val="-2"/>
              </w:rPr>
              <w:t>Narodow</w:t>
            </w:r>
            <w:r>
              <w:rPr>
                <w:rFonts w:ascii="Times New Roman" w:hAnsi="Times New Roman"/>
                <w:color w:val="000000"/>
                <w:spacing w:val="-2"/>
              </w:rPr>
              <w:t>ego</w:t>
            </w:r>
            <w:r w:rsidRPr="001E71A0">
              <w:rPr>
                <w:rFonts w:ascii="Times New Roman" w:hAnsi="Times New Roman"/>
                <w:color w:val="000000"/>
                <w:spacing w:val="-2"/>
              </w:rPr>
              <w:t xml:space="preserve"> Instytut</w:t>
            </w:r>
            <w:r>
              <w:rPr>
                <w:rFonts w:ascii="Times New Roman" w:hAnsi="Times New Roman"/>
                <w:color w:val="000000"/>
                <w:spacing w:val="-2"/>
              </w:rPr>
              <w:t>u</w:t>
            </w:r>
            <w:r w:rsidRPr="001E71A0">
              <w:rPr>
                <w:rFonts w:ascii="Times New Roman" w:hAnsi="Times New Roman"/>
                <w:color w:val="000000"/>
                <w:spacing w:val="-2"/>
              </w:rPr>
              <w:t xml:space="preserve"> Zdrowia Publicznego – Państwowy Instytut Badawczy;</w:t>
            </w:r>
          </w:p>
          <w:p w14:paraId="6B7B1C0A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E71A0">
              <w:rPr>
                <w:rFonts w:ascii="Times New Roman" w:hAnsi="Times New Roman"/>
                <w:color w:val="000000"/>
                <w:spacing w:val="-2"/>
              </w:rPr>
              <w:t>Prezesa Agencji Oceny Technologii Medycznych i Taryfikacji;</w:t>
            </w:r>
          </w:p>
          <w:p w14:paraId="6CEFAC5B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E71A0">
              <w:rPr>
                <w:rFonts w:ascii="Times New Roman" w:hAnsi="Times New Roman"/>
                <w:color w:val="000000"/>
                <w:spacing w:val="-2"/>
              </w:rPr>
              <w:t>Prezesa Narodowego Funduszu Zdrowia;</w:t>
            </w:r>
          </w:p>
          <w:p w14:paraId="41B421A9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E71A0">
              <w:rPr>
                <w:rFonts w:ascii="Times New Roman" w:hAnsi="Times New Roman"/>
                <w:color w:val="000000"/>
                <w:spacing w:val="-2"/>
              </w:rPr>
              <w:t>Prezesa Urzędu Rejestracji Produktów Leczniczych, Wyrobów Medycznych i Produktów Biobójczych;</w:t>
            </w:r>
          </w:p>
          <w:p w14:paraId="367C1AF3" w14:textId="77777777" w:rsidR="009E1DD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E71A0">
              <w:rPr>
                <w:rFonts w:ascii="Times New Roman" w:hAnsi="Times New Roman"/>
                <w:color w:val="000000"/>
                <w:spacing w:val="-2"/>
              </w:rPr>
              <w:t>Rzecznika Praw Pacjenta;</w:t>
            </w:r>
          </w:p>
          <w:p w14:paraId="5222ABDA" w14:textId="77777777" w:rsidR="009E1DD0" w:rsidRPr="001E71A0" w:rsidRDefault="009E1DD0" w:rsidP="009E1DD0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Prezesa </w:t>
            </w:r>
            <w:r w:rsidRPr="001E71A0">
              <w:rPr>
                <w:rFonts w:ascii="Times New Roman" w:hAnsi="Times New Roman"/>
                <w:color w:val="000000"/>
                <w:spacing w:val="-2"/>
              </w:rPr>
              <w:t>Urz</w:t>
            </w:r>
            <w:r>
              <w:rPr>
                <w:rFonts w:ascii="Times New Roman" w:hAnsi="Times New Roman"/>
                <w:color w:val="000000"/>
                <w:spacing w:val="-2"/>
              </w:rPr>
              <w:t>ędu</w:t>
            </w:r>
            <w:r w:rsidRPr="001E71A0">
              <w:rPr>
                <w:rFonts w:ascii="Times New Roman" w:hAnsi="Times New Roman"/>
                <w:color w:val="000000"/>
                <w:spacing w:val="-2"/>
              </w:rPr>
              <w:t xml:space="preserve"> Ochrony Danych Osobowych.</w:t>
            </w:r>
          </w:p>
          <w:p w14:paraId="1727A04A" w14:textId="77777777" w:rsidR="009E1DD0" w:rsidRPr="00D245C9" w:rsidRDefault="009E1DD0" w:rsidP="009E1DD0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  <w:p w14:paraId="6BBFF83A" w14:textId="2C2CBFC7" w:rsidR="00C054B5" w:rsidRDefault="009E1DD0" w:rsidP="00BF7AEE">
            <w:pPr>
              <w:spacing w:after="12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E68F7">
              <w:rPr>
                <w:rFonts w:ascii="Times New Roman" w:hAnsi="Times New Roman"/>
                <w:shd w:val="clear" w:color="auto" w:fill="FFFFFF"/>
              </w:rPr>
              <w:t>Projekt rozporządzenia zosta</w:t>
            </w:r>
            <w:r w:rsidR="000D568E">
              <w:rPr>
                <w:rFonts w:ascii="Times New Roman" w:hAnsi="Times New Roman"/>
                <w:shd w:val="clear" w:color="auto" w:fill="FFFFFF"/>
              </w:rPr>
              <w:t>ł</w:t>
            </w:r>
            <w:r w:rsidRPr="001E68F7">
              <w:rPr>
                <w:rFonts w:ascii="Times New Roman" w:hAnsi="Times New Roman"/>
                <w:shd w:val="clear" w:color="auto" w:fill="FFFFFF"/>
              </w:rPr>
              <w:t xml:space="preserve"> udostępniony w Biuletynie Informacji Publicznej Ministerstwa Zdrowia zgodnie z art. 5 ustawy z dnia 7 lipca 2005 r. o działalności lobbingowej w procesie stanowienia prawa (Dz. U. z 2017 r. poz. 248</w:t>
            </w:r>
            <w:r>
              <w:rPr>
                <w:rFonts w:ascii="Times New Roman" w:hAnsi="Times New Roman"/>
                <w:shd w:val="clear" w:color="auto" w:fill="FFFFFF"/>
              </w:rPr>
              <w:t>, z późn. zm.</w:t>
            </w:r>
            <w:r w:rsidRPr="001E68F7">
              <w:rPr>
                <w:rFonts w:ascii="Times New Roman" w:hAnsi="Times New Roman"/>
                <w:shd w:val="clear" w:color="auto" w:fill="FFFFFF"/>
              </w:rPr>
              <w:t>) oraz w</w:t>
            </w:r>
            <w:r>
              <w:rPr>
                <w:rFonts w:ascii="Times New Roman" w:hAnsi="Times New Roman"/>
                <w:shd w:val="clear" w:color="auto" w:fill="FFFFFF"/>
              </w:rPr>
              <w:t> </w:t>
            </w:r>
            <w:r w:rsidRPr="001E68F7">
              <w:rPr>
                <w:rFonts w:ascii="Times New Roman" w:hAnsi="Times New Roman"/>
                <w:shd w:val="clear" w:color="auto" w:fill="FFFFFF"/>
              </w:rPr>
              <w:t>Biuletynie Informacji Publicznej Rządowego Centrum Legislacji, zgodnie z § 52 uchwały nr 190 Rady Ministrów z dnia 29 października 2013 r. – Regulamin pracy Rady Ministrów (M.P. z 20</w:t>
            </w:r>
            <w:r>
              <w:rPr>
                <w:rFonts w:ascii="Times New Roman" w:hAnsi="Times New Roman"/>
                <w:shd w:val="clear" w:color="auto" w:fill="FFFFFF"/>
              </w:rPr>
              <w:t>24</w:t>
            </w:r>
            <w:r w:rsidRPr="001E68F7">
              <w:rPr>
                <w:rFonts w:ascii="Times New Roman" w:hAnsi="Times New Roman"/>
                <w:shd w:val="clear" w:color="auto" w:fill="FFFFFF"/>
              </w:rPr>
              <w:t xml:space="preserve"> r. poz. </w:t>
            </w:r>
            <w:r>
              <w:rPr>
                <w:rFonts w:ascii="Times New Roman" w:hAnsi="Times New Roman"/>
                <w:shd w:val="clear" w:color="auto" w:fill="FFFFFF"/>
              </w:rPr>
              <w:t>806</w:t>
            </w:r>
            <w:r w:rsidRPr="001E68F7">
              <w:rPr>
                <w:rFonts w:ascii="Times New Roman" w:hAnsi="Times New Roman"/>
                <w:shd w:val="clear" w:color="auto" w:fill="FFFFFF"/>
              </w:rPr>
              <w:t>).</w:t>
            </w:r>
          </w:p>
          <w:p w14:paraId="3EA2C527" w14:textId="4BC5F68E" w:rsidR="00BF7AEE" w:rsidRPr="001E68F7" w:rsidRDefault="00BF7AEE" w:rsidP="00BF7AEE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D70BF3">
              <w:rPr>
                <w:rFonts w:ascii="Times New Roman" w:hAnsi="Times New Roman"/>
                <w:shd w:val="clear" w:color="auto" w:fill="FFFFFF"/>
              </w:rPr>
              <w:t>Zakres projektowanych zmian nie dotyczy zadań znajdujących się w zakresie działalności samorządów terytorialnych, w</w:t>
            </w:r>
            <w:r w:rsidR="00A35B95">
              <w:rPr>
                <w:rFonts w:ascii="Times New Roman" w:hAnsi="Times New Roman"/>
                <w:shd w:val="clear" w:color="auto" w:fill="FFFFFF"/>
              </w:rPr>
              <w:t> </w:t>
            </w:r>
            <w:r w:rsidRPr="00D70BF3">
              <w:rPr>
                <w:rFonts w:ascii="Times New Roman" w:hAnsi="Times New Roman"/>
                <w:shd w:val="clear" w:color="auto" w:fill="FFFFFF"/>
              </w:rPr>
              <w:t>konsekwencji w ramach konsultacji publicznych i opiniowania projekt nie zosta</w:t>
            </w:r>
            <w:r w:rsidR="000D568E">
              <w:rPr>
                <w:rFonts w:ascii="Times New Roman" w:hAnsi="Times New Roman"/>
                <w:shd w:val="clear" w:color="auto" w:fill="FFFFFF"/>
              </w:rPr>
              <w:t>ł</w:t>
            </w:r>
            <w:r w:rsidRPr="00D70BF3">
              <w:rPr>
                <w:rFonts w:ascii="Times New Roman" w:hAnsi="Times New Roman"/>
                <w:shd w:val="clear" w:color="auto" w:fill="FFFFFF"/>
              </w:rPr>
              <w:t xml:space="preserve"> przekazany do rozpatrzenia przez Komisję Wspólną Rządu i Samorządu Terytorialnego.</w:t>
            </w:r>
          </w:p>
          <w:p w14:paraId="299BBDD9" w14:textId="05723B38" w:rsidR="00BF7AEE" w:rsidRPr="009E1DD0" w:rsidRDefault="00BF7AEE" w:rsidP="004339CD">
            <w:pPr>
              <w:spacing w:before="60"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4339CD">
              <w:rPr>
                <w:rFonts w:ascii="Times New Roman" w:hAnsi="Times New Roman"/>
                <w:shd w:val="clear" w:color="auto" w:fill="FFFFFF"/>
              </w:rPr>
              <w:t>Wyniki</w:t>
            </w:r>
            <w:r w:rsidRPr="001E68F7">
              <w:rPr>
                <w:rFonts w:ascii="Times New Roman" w:hAnsi="Times New Roman"/>
                <w:spacing w:val="-2"/>
              </w:rPr>
              <w:t xml:space="preserve"> konsultacji publicznych i opiniowania zosta</w:t>
            </w:r>
            <w:r>
              <w:rPr>
                <w:rFonts w:ascii="Times New Roman" w:hAnsi="Times New Roman"/>
                <w:spacing w:val="-2"/>
              </w:rPr>
              <w:t>ną</w:t>
            </w:r>
            <w:r w:rsidRPr="001E68F7">
              <w:rPr>
                <w:rFonts w:ascii="Times New Roman" w:hAnsi="Times New Roman"/>
                <w:spacing w:val="-2"/>
              </w:rPr>
              <w:t xml:space="preserve"> omówione w raporcie, stanowiącym załącznik do </w:t>
            </w:r>
            <w:r>
              <w:rPr>
                <w:rFonts w:ascii="Times New Roman" w:hAnsi="Times New Roman"/>
                <w:spacing w:val="-2"/>
              </w:rPr>
              <w:t>niniejszej O</w:t>
            </w:r>
            <w:r w:rsidRPr="001E68F7">
              <w:rPr>
                <w:rFonts w:ascii="Times New Roman" w:hAnsi="Times New Roman"/>
                <w:spacing w:val="-2"/>
              </w:rPr>
              <w:t xml:space="preserve">ceny </w:t>
            </w:r>
            <w:r>
              <w:rPr>
                <w:rFonts w:ascii="Times New Roman" w:hAnsi="Times New Roman"/>
                <w:spacing w:val="-2"/>
              </w:rPr>
              <w:t>S</w:t>
            </w:r>
            <w:r w:rsidRPr="001E68F7">
              <w:rPr>
                <w:rFonts w:ascii="Times New Roman" w:hAnsi="Times New Roman"/>
                <w:spacing w:val="-2"/>
              </w:rPr>
              <w:t xml:space="preserve">kutków </w:t>
            </w:r>
            <w:r>
              <w:rPr>
                <w:rFonts w:ascii="Times New Roman" w:hAnsi="Times New Roman"/>
                <w:spacing w:val="-2"/>
              </w:rPr>
              <w:t>R</w:t>
            </w:r>
            <w:r w:rsidRPr="001E68F7">
              <w:rPr>
                <w:rFonts w:ascii="Times New Roman" w:hAnsi="Times New Roman"/>
                <w:spacing w:val="-2"/>
              </w:rPr>
              <w:t>egulacji.</w:t>
            </w:r>
          </w:p>
        </w:tc>
      </w:tr>
      <w:tr w:rsidR="00C054B5" w:rsidRPr="001E68F7" w14:paraId="0CBFA1A8" w14:textId="77777777" w:rsidTr="00D16DD1">
        <w:trPr>
          <w:trHeight w:val="363"/>
        </w:trPr>
        <w:tc>
          <w:tcPr>
            <w:tcW w:w="11086" w:type="dxa"/>
            <w:gridSpan w:val="25"/>
            <w:shd w:val="clear" w:color="auto" w:fill="99CCFF"/>
            <w:vAlign w:val="center"/>
          </w:tcPr>
          <w:p w14:paraId="5A305F2A" w14:textId="77777777" w:rsidR="00C054B5" w:rsidRPr="001E68F7" w:rsidRDefault="00C054B5" w:rsidP="00C054B5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lastRenderedPageBreak/>
              <w:t xml:space="preserve"> Wpływ na sektor finansów publicznych</w:t>
            </w:r>
          </w:p>
        </w:tc>
      </w:tr>
      <w:tr w:rsidR="00C054B5" w:rsidRPr="001E68F7" w14:paraId="6E371AA6" w14:textId="77777777" w:rsidTr="00C054B5">
        <w:trPr>
          <w:trHeight w:val="142"/>
        </w:trPr>
        <w:tc>
          <w:tcPr>
            <w:tcW w:w="2429" w:type="dxa"/>
            <w:gridSpan w:val="2"/>
            <w:vMerge w:val="restart"/>
            <w:shd w:val="clear" w:color="auto" w:fill="FFFFFF"/>
            <w:vAlign w:val="center"/>
          </w:tcPr>
          <w:p w14:paraId="2EA963E1" w14:textId="09C68B3B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(ceny stałe z </w:t>
            </w:r>
            <w:r w:rsidR="00EC3108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r.)</w:t>
            </w:r>
          </w:p>
        </w:tc>
        <w:tc>
          <w:tcPr>
            <w:tcW w:w="8657" w:type="dxa"/>
            <w:gridSpan w:val="23"/>
            <w:shd w:val="clear" w:color="auto" w:fill="FFFFFF"/>
            <w:vAlign w:val="center"/>
          </w:tcPr>
          <w:p w14:paraId="33696AE8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Skutki w okresie 10 lat od wejścia w życie zmian [mln zł]</w:t>
            </w:r>
          </w:p>
        </w:tc>
      </w:tr>
      <w:tr w:rsidR="00C054B5" w:rsidRPr="001E68F7" w14:paraId="7C189FC5" w14:textId="77777777" w:rsidTr="00C054B5">
        <w:trPr>
          <w:trHeight w:val="142"/>
        </w:trPr>
        <w:tc>
          <w:tcPr>
            <w:tcW w:w="2429" w:type="dxa"/>
            <w:gridSpan w:val="2"/>
            <w:vMerge/>
            <w:shd w:val="clear" w:color="auto" w:fill="FFFFFF"/>
            <w:vAlign w:val="center"/>
          </w:tcPr>
          <w:p w14:paraId="53064060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31E07645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0B261547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F0B00F6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7430B1BC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0B1F675F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ECD548B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363138B4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195933ED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0E29B91B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71AF0883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62E68346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4046EDAB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  <w:t>Łącznie (0-10)</w:t>
            </w:r>
          </w:p>
        </w:tc>
      </w:tr>
      <w:tr w:rsidR="00C054B5" w:rsidRPr="001E68F7" w14:paraId="615A02B1" w14:textId="77777777" w:rsidTr="00C054B5">
        <w:trPr>
          <w:trHeight w:val="321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57B642EC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Dochody ogółem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06324968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5236BCF3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18FB8986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04D7ABF4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60EC740C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6A2CEA57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582700B8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6B536902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79F06D94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17A8D0B6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25B9907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4F0A8340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C054B5" w:rsidRPr="001E68F7" w14:paraId="284DE08E" w14:textId="77777777" w:rsidTr="00C054B5">
        <w:trPr>
          <w:trHeight w:val="321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55263556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budżet państwa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35D919CE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64BFCD73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2D3997E9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15858509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3E4D775F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3CE94DD4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5D5BA172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1F4D6DAE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787568D3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4B4364D5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738014B8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13A7D2C7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0</w:t>
            </w:r>
          </w:p>
        </w:tc>
      </w:tr>
      <w:tr w:rsidR="00C054B5" w:rsidRPr="001E68F7" w14:paraId="60E9FE3B" w14:textId="77777777" w:rsidTr="00C054B5">
        <w:trPr>
          <w:trHeight w:val="344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4EAC6D45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JST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7E8C70F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48295FDE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764FA42F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685A856D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73BD853B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8AD1215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329B8DF7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14A20A82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2779E589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0A67771D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3E514BCF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4FD6077C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C054B5" w:rsidRPr="001E68F7" w14:paraId="6C522633" w14:textId="77777777" w:rsidTr="00C054B5">
        <w:trPr>
          <w:trHeight w:val="344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0BCB03A4" w14:textId="5F988CC1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hAnsi="Times New Roman"/>
                <w:sz w:val="21"/>
                <w:szCs w:val="21"/>
              </w:rPr>
              <w:t>pozostałe jednostki (oddzielnie)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065754C4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5F5BA0CB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5934716C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4BF028BB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5757685F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F4BE791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2DFF8476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3E897417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3A376C4D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7B42868F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2310BD1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6E9F321B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C054B5" w:rsidRPr="001E68F7" w14:paraId="0BEA06D2" w14:textId="77777777" w:rsidTr="00C054B5">
        <w:trPr>
          <w:trHeight w:val="330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26905E0D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Wydatki ogółem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0B74E561" w14:textId="7922B6BB" w:rsidR="00C054B5" w:rsidRPr="001E68F7" w:rsidRDefault="005B1601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1E9066C0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24C2832E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552F54BA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13D23552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025444CA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75DF9D1F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1E9BA0C2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5372EBA5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7AC7097B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0C3AD25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2DD628DA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C054B5" w:rsidRPr="001E68F7" w14:paraId="2EA0D4B6" w14:textId="77777777" w:rsidTr="00C054B5">
        <w:trPr>
          <w:trHeight w:val="330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2C144EAD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budżet państwa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221B1904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049B83F3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5D21BE6B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7292F119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0A38514F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2D93F5AE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2044CD9C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0A909265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674CF36C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0E23620F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7E759B88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00DCB88E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C054B5" w:rsidRPr="001E68F7" w14:paraId="635D43EC" w14:textId="77777777" w:rsidTr="00C054B5">
        <w:trPr>
          <w:trHeight w:val="351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6B0D1BA3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JST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70EA3988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ADFBA2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9B5EFB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0977097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CC72D8C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02B06E3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DB400B1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D8B520E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D7AF11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63D9B1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EA3562F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6B2E1EB7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C054B5" w:rsidRPr="001E68F7" w14:paraId="58B182A1" w14:textId="77777777" w:rsidTr="00C054B5">
        <w:trPr>
          <w:trHeight w:val="351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0C038EE0" w14:textId="4D06DE4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hAnsi="Times New Roman"/>
                <w:sz w:val="21"/>
                <w:szCs w:val="21"/>
              </w:rPr>
              <w:t xml:space="preserve">pozostałe jednostki </w:t>
            </w:r>
            <w:r w:rsidR="00EB497A" w:rsidRPr="001E68F7">
              <w:rPr>
                <w:rFonts w:ascii="Times New Roman" w:hAnsi="Times New Roman"/>
                <w:sz w:val="21"/>
                <w:szCs w:val="21"/>
              </w:rPr>
              <w:t>(oddzielnie)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EE8E" w14:textId="17D23526" w:rsidR="00C054B5" w:rsidRPr="001E68F7" w:rsidRDefault="005B1601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ACDA" w14:textId="4B6A163F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1D5B" w14:textId="0DB1E894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170E" w14:textId="18BE666E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5C9C" w14:textId="0D83EA41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B56B" w14:textId="0E91E17B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C786" w14:textId="4245E5E9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850FA" w14:textId="06F363BC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2C82" w14:textId="7AD98C9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5F14" w14:textId="7112E00D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52D1" w14:textId="7C2A38FF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4DEF76DF" w14:textId="1E8B7650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A8750E" w14:textId="44A46065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287CD985" w14:textId="6A800FEA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054B5" w:rsidRPr="001E68F7" w14:paraId="57CBE8FE" w14:textId="77777777" w:rsidTr="00C054B5">
        <w:trPr>
          <w:trHeight w:val="360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2CED46FC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Saldo ogółem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25C90BFD" w14:textId="1F356432" w:rsidR="00C054B5" w:rsidRPr="001E68F7" w:rsidRDefault="005B1601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CDDA59B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E26E3BB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4FB4E28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7F22A79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0544AE9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CCA964C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2F4D0A7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4F577D9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803B03A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08C663C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253AB203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C054B5" w:rsidRPr="001E68F7" w14:paraId="17DA8E5D" w14:textId="77777777" w:rsidTr="00C054B5">
        <w:trPr>
          <w:trHeight w:val="360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44B63DB0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budżet państwa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1E697031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4E01C6D1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3535108D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4FC8B5C8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61F29B36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3339537D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3944B954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1C8699F8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72CD7963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4FB6B0F1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2EAEEFA2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082BEAC7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C054B5" w:rsidRPr="001E68F7" w14:paraId="127FF8D1" w14:textId="77777777" w:rsidTr="00C054B5">
        <w:trPr>
          <w:trHeight w:val="357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369456DC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JST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73D4FDED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4D1E5C4A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20C77201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1E6D5227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62F56813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7BA68CCC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3F745D87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6E34E1C7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7DC6720C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41121FC9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6F5A2B5F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713ED50B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C054B5" w:rsidRPr="001E68F7" w14:paraId="434A0B28" w14:textId="77777777" w:rsidTr="00C054B5">
        <w:trPr>
          <w:trHeight w:val="690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52791A1B" w14:textId="370E8F45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hAnsi="Times New Roman"/>
                <w:sz w:val="21"/>
                <w:szCs w:val="21"/>
              </w:rPr>
              <w:t xml:space="preserve"> pozostałe jednostki (oddzielnie)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0AEB4FC9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00607A8F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104A7DB2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14C4BC8E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5A825FD8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56A3BFB5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62FE77CA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574675F2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45279E87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1BF9842D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E5071BD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7F282CC2" w14:textId="77777777" w:rsidR="00C054B5" w:rsidRPr="001E68F7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C054B5" w:rsidRPr="001E68F7" w14:paraId="6933EB5B" w14:textId="77777777" w:rsidTr="00C054B5">
        <w:trPr>
          <w:trHeight w:val="782"/>
        </w:trPr>
        <w:tc>
          <w:tcPr>
            <w:tcW w:w="1590" w:type="dxa"/>
            <w:shd w:val="clear" w:color="auto" w:fill="FFFFFF"/>
            <w:vAlign w:val="center"/>
          </w:tcPr>
          <w:p w14:paraId="0A9AE0F7" w14:textId="77777777" w:rsidR="00C054B5" w:rsidRPr="001E68F7" w:rsidRDefault="00C054B5" w:rsidP="00C054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 xml:space="preserve">Źródła finansowania </w:t>
            </w:r>
          </w:p>
        </w:tc>
        <w:tc>
          <w:tcPr>
            <w:tcW w:w="9496" w:type="dxa"/>
            <w:gridSpan w:val="24"/>
            <w:shd w:val="clear" w:color="auto" w:fill="FFFFFF"/>
            <w:vAlign w:val="center"/>
          </w:tcPr>
          <w:p w14:paraId="4459097F" w14:textId="6139DAD3" w:rsidR="00873B9D" w:rsidRDefault="00873B9D" w:rsidP="00FD0CD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73B9D">
              <w:rPr>
                <w:rFonts w:ascii="Times New Roman" w:hAnsi="Times New Roman"/>
                <w:color w:val="000000"/>
              </w:rPr>
              <w:t>Projektowana zmiana nie będzie miała wpływu na budżet państwa i budżety jednostek samorządu terytorialnego.</w:t>
            </w:r>
          </w:p>
          <w:p w14:paraId="20EAC27D" w14:textId="6BDD7B24" w:rsidR="00C054B5" w:rsidRPr="008E0A8A" w:rsidRDefault="00873B9D" w:rsidP="00FD0CD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Projektowana zmiana zostanie sfinansowana</w:t>
            </w:r>
            <w:r w:rsidRPr="00873B9D">
              <w:rPr>
                <w:rFonts w:ascii="Times New Roman" w:hAnsi="Times New Roman"/>
                <w:color w:val="000000"/>
              </w:rPr>
              <w:t xml:space="preserve"> w ramach środków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A125CE" w:rsidRPr="00A125CE">
              <w:rPr>
                <w:rFonts w:ascii="Times New Roman" w:hAnsi="Times New Roman"/>
                <w:color w:val="000000"/>
              </w:rPr>
              <w:t>zabezpieczon</w:t>
            </w:r>
            <w:r w:rsidR="00A125CE">
              <w:rPr>
                <w:rFonts w:ascii="Times New Roman" w:hAnsi="Times New Roman"/>
                <w:color w:val="000000"/>
              </w:rPr>
              <w:t>ych</w:t>
            </w:r>
            <w:r w:rsidR="00A125CE" w:rsidRPr="00A125CE">
              <w:rPr>
                <w:rFonts w:ascii="Times New Roman" w:hAnsi="Times New Roman"/>
                <w:color w:val="000000"/>
              </w:rPr>
              <w:t xml:space="preserve"> w </w:t>
            </w:r>
            <w:r w:rsidR="00FC397D">
              <w:rPr>
                <w:rFonts w:ascii="Times New Roman" w:hAnsi="Times New Roman"/>
                <w:color w:val="000000"/>
              </w:rPr>
              <w:t>p</w:t>
            </w:r>
            <w:r w:rsidR="00A125CE" w:rsidRPr="00A125CE">
              <w:rPr>
                <w:rFonts w:ascii="Times New Roman" w:hAnsi="Times New Roman"/>
                <w:color w:val="000000"/>
              </w:rPr>
              <w:t>lan</w:t>
            </w:r>
            <w:r w:rsidR="00A125CE">
              <w:rPr>
                <w:rFonts w:ascii="Times New Roman" w:hAnsi="Times New Roman"/>
                <w:color w:val="000000"/>
              </w:rPr>
              <w:t>ie</w:t>
            </w:r>
            <w:r w:rsidR="00B9103E">
              <w:rPr>
                <w:rFonts w:ascii="Times New Roman" w:hAnsi="Times New Roman"/>
                <w:color w:val="000000"/>
              </w:rPr>
              <w:t xml:space="preserve"> finansowym</w:t>
            </w:r>
            <w:r w:rsidR="00A125CE" w:rsidRPr="00A125CE">
              <w:rPr>
                <w:rFonts w:ascii="Times New Roman" w:hAnsi="Times New Roman"/>
                <w:color w:val="000000"/>
              </w:rPr>
              <w:t xml:space="preserve"> N</w:t>
            </w:r>
            <w:r w:rsidR="00B9103E">
              <w:rPr>
                <w:rFonts w:ascii="Times New Roman" w:hAnsi="Times New Roman"/>
                <w:color w:val="000000"/>
              </w:rPr>
              <w:t xml:space="preserve">arodowego Funduszu Zdrowia </w:t>
            </w:r>
            <w:r w:rsidR="00A125CE" w:rsidRPr="00A125CE">
              <w:rPr>
                <w:rFonts w:ascii="Times New Roman" w:hAnsi="Times New Roman"/>
                <w:color w:val="000000"/>
              </w:rPr>
              <w:t xml:space="preserve">na 2025 r. </w:t>
            </w:r>
            <w:r w:rsidRPr="00873B9D">
              <w:rPr>
                <w:rFonts w:ascii="Times New Roman" w:hAnsi="Times New Roman"/>
                <w:color w:val="000000"/>
              </w:rPr>
              <w:t>w poz.</w:t>
            </w:r>
            <w:r w:rsidR="00FD0CDF">
              <w:rPr>
                <w:rFonts w:ascii="Times New Roman" w:hAnsi="Times New Roman"/>
                <w:color w:val="000000"/>
              </w:rPr>
              <w:t xml:space="preserve"> </w:t>
            </w:r>
            <w:r w:rsidR="00FD0CDF" w:rsidRPr="00FD0CDF">
              <w:rPr>
                <w:rFonts w:ascii="Times New Roman" w:hAnsi="Times New Roman"/>
                <w:color w:val="000000"/>
              </w:rPr>
              <w:t xml:space="preserve">B2 – Koszty świadczeń opieki zdrowotnej </w:t>
            </w:r>
            <w:r w:rsidRPr="00873B9D">
              <w:rPr>
                <w:rFonts w:ascii="Times New Roman" w:hAnsi="Times New Roman"/>
                <w:color w:val="000000"/>
              </w:rPr>
              <w:t>B2.3 – leczenie szpitalne</w:t>
            </w:r>
            <w:r w:rsidR="00BA734E">
              <w:rPr>
                <w:rFonts w:ascii="Times New Roman" w:hAnsi="Times New Roman"/>
                <w:color w:val="000000"/>
              </w:rPr>
              <w:t>.</w:t>
            </w:r>
            <w:r w:rsidR="00FD0CDF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F5161E" w:rsidRPr="001E68F7" w14:paraId="761176B9" w14:textId="77777777" w:rsidTr="00C054B5">
        <w:trPr>
          <w:trHeight w:val="1528"/>
        </w:trPr>
        <w:tc>
          <w:tcPr>
            <w:tcW w:w="1590" w:type="dxa"/>
            <w:shd w:val="clear" w:color="auto" w:fill="FFFFFF"/>
          </w:tcPr>
          <w:p w14:paraId="07D8F9DF" w14:textId="77777777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Dodatkowe informacje, w tym wskazanie źródeł danych i przyjętych do obliczeń założeń</w:t>
            </w:r>
          </w:p>
        </w:tc>
        <w:tc>
          <w:tcPr>
            <w:tcW w:w="9496" w:type="dxa"/>
            <w:gridSpan w:val="24"/>
            <w:shd w:val="clear" w:color="auto" w:fill="FFFFFF"/>
          </w:tcPr>
          <w:p w14:paraId="29F6A47F" w14:textId="3BDE68ED" w:rsidR="00A3485D" w:rsidRPr="00A3485D" w:rsidRDefault="00EC3108" w:rsidP="00486823">
            <w:pPr>
              <w:pStyle w:val="04TabelepodpisRaportWS"/>
              <w:spacing w:before="0" w:after="12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</w:pPr>
            <w:r w:rsidRPr="00EC3108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>Szacuje się, że wprowadzenie w życie modelu kompleksowej opieki specjalistycznej nad pacjentką z</w:t>
            </w:r>
            <w:r w:rsidR="00A11A0D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> </w:t>
            </w:r>
            <w:r w:rsidRPr="00EC3108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>endometriozą</w:t>
            </w:r>
            <w:r w:rsidR="00A11A0D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>,</w:t>
            </w:r>
            <w:r w:rsidRPr="00EC3108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 xml:space="preserve"> zgodnie z projektowanymi warunkami realizacji</w:t>
            </w:r>
            <w:r w:rsidR="00A11A0D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>,</w:t>
            </w:r>
            <w:r w:rsidRPr="00EC3108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 xml:space="preserve"> będzie wiązało się z dodatkowymi wydatkami po stronie płatnika publicznego w wysokości około </w:t>
            </w:r>
            <w:r w:rsidR="00B9103E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>4</w:t>
            </w:r>
            <w:r w:rsidRPr="00EC3108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>8,</w:t>
            </w:r>
            <w:r w:rsidR="00B9103E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>2</w:t>
            </w:r>
            <w:r w:rsidRPr="00EC3108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 xml:space="preserve"> mln zł w skali </w:t>
            </w:r>
            <w:r w:rsidR="00B9103E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 xml:space="preserve">pierwszego </w:t>
            </w:r>
            <w:r w:rsidRPr="00EC3108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>roku</w:t>
            </w:r>
            <w:r w:rsidR="00B9103E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 xml:space="preserve"> realizacji.</w:t>
            </w:r>
            <w:r w:rsidR="00F45124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 xml:space="preserve"> </w:t>
            </w:r>
            <w:r w:rsidR="003E74CD" w:rsidRPr="00A3485D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 xml:space="preserve">Wyliczenie zostało dokonane na podstawie danych </w:t>
            </w:r>
            <w:r w:rsidR="003E74CD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 xml:space="preserve">przekazanych przez </w:t>
            </w:r>
            <w:proofErr w:type="spellStart"/>
            <w:r w:rsidR="003E74CD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>AOTMiT</w:t>
            </w:r>
            <w:proofErr w:type="spellEnd"/>
            <w:r w:rsidR="003E74CD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 xml:space="preserve">. </w:t>
            </w:r>
            <w:r w:rsidR="00207CF3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>Przyszłe prognozy pozwolą oszacować potencjalne wydatki płatnika publicznego w kolejnych latach</w:t>
            </w:r>
            <w:r w:rsidR="00AA7F7A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 xml:space="preserve"> realizacji świadczenia</w:t>
            </w:r>
            <w:r w:rsidR="00207CF3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4"/>
              </w:rPr>
              <w:t>.</w:t>
            </w:r>
          </w:p>
        </w:tc>
      </w:tr>
      <w:tr w:rsidR="00F5161E" w:rsidRPr="001E68F7" w14:paraId="23E9E312" w14:textId="77777777" w:rsidTr="00D16DD1">
        <w:trPr>
          <w:trHeight w:val="345"/>
        </w:trPr>
        <w:tc>
          <w:tcPr>
            <w:tcW w:w="11086" w:type="dxa"/>
            <w:gridSpan w:val="25"/>
            <w:shd w:val="clear" w:color="auto" w:fill="99CCFF"/>
          </w:tcPr>
          <w:p w14:paraId="17048834" w14:textId="77777777" w:rsidR="00F5161E" w:rsidRPr="001E68F7" w:rsidRDefault="00F5161E" w:rsidP="00F516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b/>
                <w:spacing w:val="-2"/>
              </w:rPr>
              <w:t xml:space="preserve">Wpływ na </w:t>
            </w:r>
            <w:r w:rsidRPr="001E68F7">
              <w:rPr>
                <w:rFonts w:ascii="Times New Roman" w:eastAsia="Calibri" w:hAnsi="Times New Roman" w:cs="Times New Roman"/>
                <w:b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F5161E" w:rsidRPr="001E68F7" w14:paraId="79959F7C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FFFFFF"/>
          </w:tcPr>
          <w:p w14:paraId="5EB8FB82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>Skutki</w:t>
            </w:r>
          </w:p>
        </w:tc>
      </w:tr>
      <w:tr w:rsidR="00F5161E" w:rsidRPr="001E68F7" w14:paraId="1457FF22" w14:textId="77777777" w:rsidTr="00C054B5">
        <w:trPr>
          <w:trHeight w:val="142"/>
        </w:trPr>
        <w:tc>
          <w:tcPr>
            <w:tcW w:w="3874" w:type="dxa"/>
            <w:gridSpan w:val="7"/>
            <w:shd w:val="clear" w:color="auto" w:fill="FFFFFF"/>
            <w:vAlign w:val="center"/>
          </w:tcPr>
          <w:p w14:paraId="7C146283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Czas w latach od wejścia w życie zmian</w:t>
            </w:r>
          </w:p>
        </w:tc>
        <w:tc>
          <w:tcPr>
            <w:tcW w:w="933" w:type="dxa"/>
            <w:gridSpan w:val="2"/>
            <w:shd w:val="clear" w:color="auto" w:fill="FFFFFF"/>
            <w:vAlign w:val="center"/>
          </w:tcPr>
          <w:p w14:paraId="35142F35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9" w:type="dxa"/>
            <w:gridSpan w:val="2"/>
            <w:shd w:val="clear" w:color="auto" w:fill="FFFFFF"/>
            <w:vAlign w:val="center"/>
          </w:tcPr>
          <w:p w14:paraId="6263C238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35" w:type="dxa"/>
            <w:gridSpan w:val="4"/>
            <w:shd w:val="clear" w:color="auto" w:fill="FFFFFF"/>
            <w:vAlign w:val="center"/>
          </w:tcPr>
          <w:p w14:paraId="281EC080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33" w:type="dxa"/>
            <w:gridSpan w:val="3"/>
            <w:shd w:val="clear" w:color="auto" w:fill="FFFFFF"/>
            <w:vAlign w:val="center"/>
          </w:tcPr>
          <w:p w14:paraId="3ECBC664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35" w:type="dxa"/>
            <w:gridSpan w:val="3"/>
            <w:shd w:val="clear" w:color="auto" w:fill="FFFFFF"/>
            <w:vAlign w:val="center"/>
          </w:tcPr>
          <w:p w14:paraId="2A86C6A4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934" w:type="dxa"/>
            <w:gridSpan w:val="2"/>
            <w:shd w:val="clear" w:color="auto" w:fill="FFFFFF"/>
            <w:vAlign w:val="center"/>
          </w:tcPr>
          <w:p w14:paraId="0F7F5307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603" w:type="dxa"/>
            <w:gridSpan w:val="2"/>
            <w:shd w:val="clear" w:color="auto" w:fill="FFFFFF"/>
            <w:vAlign w:val="center"/>
          </w:tcPr>
          <w:p w14:paraId="22A0F808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i/>
                <w:spacing w:val="-2"/>
              </w:rPr>
              <w:t>Łącznie</w:t>
            </w:r>
            <w:r w:rsidRPr="001E68F7" w:rsidDel="0073273A">
              <w:rPr>
                <w:rFonts w:ascii="Times New Roman" w:eastAsia="Calibri" w:hAnsi="Times New Roman" w:cs="Times New Roman"/>
                <w:i/>
                <w:spacing w:val="-2"/>
              </w:rPr>
              <w:t xml:space="preserve"> </w:t>
            </w:r>
            <w:r w:rsidRPr="001E68F7">
              <w:rPr>
                <w:rFonts w:ascii="Times New Roman" w:eastAsia="Calibri" w:hAnsi="Times New Roman" w:cs="Times New Roman"/>
                <w:i/>
                <w:spacing w:val="-2"/>
              </w:rPr>
              <w:t>(0-10)</w:t>
            </w:r>
          </w:p>
        </w:tc>
      </w:tr>
      <w:tr w:rsidR="00F5161E" w:rsidRPr="001E68F7" w14:paraId="3E7D9E57" w14:textId="77777777" w:rsidTr="00C054B5">
        <w:trPr>
          <w:trHeight w:val="142"/>
        </w:trPr>
        <w:tc>
          <w:tcPr>
            <w:tcW w:w="1590" w:type="dxa"/>
            <w:vMerge w:val="restart"/>
            <w:shd w:val="clear" w:color="auto" w:fill="FFFFFF"/>
            <w:vAlign w:val="center"/>
          </w:tcPr>
          <w:p w14:paraId="0EE385FC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W ujęciu pieniężnym</w:t>
            </w:r>
          </w:p>
          <w:p w14:paraId="4997C4BA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>(w mln zł,</w:t>
            </w:r>
          </w:p>
          <w:p w14:paraId="5E62E58A" w14:textId="5C070659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 xml:space="preserve">ceny stałe z </w:t>
            </w:r>
            <w:r>
              <w:rPr>
                <w:rFonts w:ascii="Times New Roman" w:eastAsia="Calibri" w:hAnsi="Times New Roman" w:cs="Times New Roman"/>
                <w:spacing w:val="-2"/>
              </w:rPr>
              <w:t>……</w:t>
            </w:r>
            <w:r w:rsidRPr="001E68F7">
              <w:rPr>
                <w:rFonts w:ascii="Times New Roman" w:eastAsia="Calibri" w:hAnsi="Times New Roman" w:cs="Times New Roman"/>
                <w:spacing w:val="-2"/>
              </w:rPr>
              <w:t xml:space="preserve"> r.)</w:t>
            </w:r>
          </w:p>
        </w:tc>
        <w:tc>
          <w:tcPr>
            <w:tcW w:w="2284" w:type="dxa"/>
            <w:gridSpan w:val="6"/>
            <w:shd w:val="clear" w:color="auto" w:fill="FFFFFF"/>
            <w:vAlign w:val="center"/>
          </w:tcPr>
          <w:p w14:paraId="130CD466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duże przedsiębiorstwa</w:t>
            </w:r>
          </w:p>
        </w:tc>
        <w:tc>
          <w:tcPr>
            <w:tcW w:w="933" w:type="dxa"/>
            <w:gridSpan w:val="2"/>
            <w:shd w:val="clear" w:color="auto" w:fill="FFFFFF"/>
            <w:vAlign w:val="center"/>
          </w:tcPr>
          <w:p w14:paraId="6E3D0ACB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9" w:type="dxa"/>
            <w:gridSpan w:val="2"/>
            <w:shd w:val="clear" w:color="auto" w:fill="FFFFFF"/>
            <w:vAlign w:val="center"/>
          </w:tcPr>
          <w:p w14:paraId="36D4015D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4"/>
            <w:shd w:val="clear" w:color="auto" w:fill="FFFFFF"/>
            <w:vAlign w:val="center"/>
          </w:tcPr>
          <w:p w14:paraId="7E450ABF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3" w:type="dxa"/>
            <w:gridSpan w:val="3"/>
            <w:shd w:val="clear" w:color="auto" w:fill="FFFFFF"/>
            <w:vAlign w:val="center"/>
          </w:tcPr>
          <w:p w14:paraId="39BA49E8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3"/>
            <w:shd w:val="clear" w:color="auto" w:fill="FFFFFF"/>
            <w:vAlign w:val="center"/>
          </w:tcPr>
          <w:p w14:paraId="3AB22153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4" w:type="dxa"/>
            <w:gridSpan w:val="2"/>
            <w:shd w:val="clear" w:color="auto" w:fill="FFFFFF"/>
            <w:vAlign w:val="center"/>
          </w:tcPr>
          <w:p w14:paraId="5EB53109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603" w:type="dxa"/>
            <w:gridSpan w:val="2"/>
            <w:shd w:val="clear" w:color="auto" w:fill="FFFFFF"/>
            <w:vAlign w:val="center"/>
          </w:tcPr>
          <w:p w14:paraId="682715D6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>0</w:t>
            </w:r>
          </w:p>
        </w:tc>
      </w:tr>
      <w:tr w:rsidR="00F5161E" w:rsidRPr="001E68F7" w14:paraId="01CBC348" w14:textId="77777777" w:rsidTr="00C054B5">
        <w:trPr>
          <w:trHeight w:val="142"/>
        </w:trPr>
        <w:tc>
          <w:tcPr>
            <w:tcW w:w="1590" w:type="dxa"/>
            <w:vMerge/>
            <w:shd w:val="clear" w:color="auto" w:fill="FFFFFF"/>
            <w:vAlign w:val="center"/>
          </w:tcPr>
          <w:p w14:paraId="74304326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84" w:type="dxa"/>
            <w:gridSpan w:val="6"/>
            <w:shd w:val="clear" w:color="auto" w:fill="FFFFFF"/>
            <w:vAlign w:val="center"/>
          </w:tcPr>
          <w:p w14:paraId="7A8CF6F2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sektor mikro-, małych i średnich przedsiębiorstw</w:t>
            </w:r>
          </w:p>
        </w:tc>
        <w:tc>
          <w:tcPr>
            <w:tcW w:w="933" w:type="dxa"/>
            <w:gridSpan w:val="2"/>
            <w:shd w:val="clear" w:color="auto" w:fill="FFFFFF"/>
            <w:vAlign w:val="center"/>
          </w:tcPr>
          <w:p w14:paraId="0CEAA2B8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9" w:type="dxa"/>
            <w:gridSpan w:val="2"/>
            <w:shd w:val="clear" w:color="auto" w:fill="FFFFFF"/>
            <w:vAlign w:val="center"/>
          </w:tcPr>
          <w:p w14:paraId="2071299D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4"/>
            <w:shd w:val="clear" w:color="auto" w:fill="FFFFFF"/>
            <w:vAlign w:val="center"/>
          </w:tcPr>
          <w:p w14:paraId="30562B6D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3" w:type="dxa"/>
            <w:gridSpan w:val="3"/>
            <w:shd w:val="clear" w:color="auto" w:fill="FFFFFF"/>
            <w:vAlign w:val="center"/>
          </w:tcPr>
          <w:p w14:paraId="74CCC1B2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3"/>
            <w:shd w:val="clear" w:color="auto" w:fill="FFFFFF"/>
            <w:vAlign w:val="center"/>
          </w:tcPr>
          <w:p w14:paraId="6E2FC658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4" w:type="dxa"/>
            <w:gridSpan w:val="2"/>
            <w:shd w:val="clear" w:color="auto" w:fill="FFFFFF"/>
            <w:vAlign w:val="center"/>
          </w:tcPr>
          <w:p w14:paraId="39D90166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603" w:type="dxa"/>
            <w:gridSpan w:val="2"/>
            <w:shd w:val="clear" w:color="auto" w:fill="FFFFFF"/>
            <w:vAlign w:val="center"/>
          </w:tcPr>
          <w:p w14:paraId="55178164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>0</w:t>
            </w:r>
          </w:p>
        </w:tc>
      </w:tr>
      <w:tr w:rsidR="00F5161E" w:rsidRPr="001E68F7" w14:paraId="50568788" w14:textId="77777777" w:rsidTr="00C054B5">
        <w:trPr>
          <w:trHeight w:val="142"/>
        </w:trPr>
        <w:tc>
          <w:tcPr>
            <w:tcW w:w="1590" w:type="dxa"/>
            <w:vMerge/>
            <w:shd w:val="clear" w:color="auto" w:fill="FFFFFF"/>
            <w:vAlign w:val="center"/>
          </w:tcPr>
          <w:p w14:paraId="010F4E7E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84" w:type="dxa"/>
            <w:gridSpan w:val="6"/>
            <w:shd w:val="clear" w:color="auto" w:fill="FFFFFF"/>
            <w:vAlign w:val="center"/>
          </w:tcPr>
          <w:p w14:paraId="4342E721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rodzina, obywatele oraz gospodarstwa domowe</w:t>
            </w:r>
          </w:p>
        </w:tc>
        <w:tc>
          <w:tcPr>
            <w:tcW w:w="933" w:type="dxa"/>
            <w:gridSpan w:val="2"/>
            <w:shd w:val="clear" w:color="auto" w:fill="FFFFFF"/>
            <w:vAlign w:val="center"/>
          </w:tcPr>
          <w:p w14:paraId="78A9C607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9" w:type="dxa"/>
            <w:gridSpan w:val="2"/>
            <w:shd w:val="clear" w:color="auto" w:fill="FFFFFF"/>
            <w:vAlign w:val="center"/>
          </w:tcPr>
          <w:p w14:paraId="241F00F7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4"/>
            <w:shd w:val="clear" w:color="auto" w:fill="FFFFFF"/>
            <w:vAlign w:val="center"/>
          </w:tcPr>
          <w:p w14:paraId="5474D879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3" w:type="dxa"/>
            <w:gridSpan w:val="3"/>
            <w:shd w:val="clear" w:color="auto" w:fill="FFFFFF"/>
            <w:vAlign w:val="center"/>
          </w:tcPr>
          <w:p w14:paraId="21A18482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3"/>
            <w:shd w:val="clear" w:color="auto" w:fill="FFFFFF"/>
            <w:vAlign w:val="center"/>
          </w:tcPr>
          <w:p w14:paraId="4C652DF1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4" w:type="dxa"/>
            <w:gridSpan w:val="2"/>
            <w:shd w:val="clear" w:color="auto" w:fill="FFFFFF"/>
            <w:vAlign w:val="center"/>
          </w:tcPr>
          <w:p w14:paraId="60A051A9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603" w:type="dxa"/>
            <w:gridSpan w:val="2"/>
            <w:shd w:val="clear" w:color="auto" w:fill="FFFFFF"/>
            <w:vAlign w:val="center"/>
          </w:tcPr>
          <w:p w14:paraId="0169BBCE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>0</w:t>
            </w:r>
          </w:p>
        </w:tc>
      </w:tr>
      <w:tr w:rsidR="00F5161E" w:rsidRPr="001E68F7" w14:paraId="2988773A" w14:textId="77777777" w:rsidTr="00C054B5">
        <w:trPr>
          <w:trHeight w:val="142"/>
        </w:trPr>
        <w:tc>
          <w:tcPr>
            <w:tcW w:w="1590" w:type="dxa"/>
            <w:vMerge/>
            <w:shd w:val="clear" w:color="auto" w:fill="FFFFFF"/>
            <w:vAlign w:val="center"/>
          </w:tcPr>
          <w:p w14:paraId="229A4101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84" w:type="dxa"/>
            <w:gridSpan w:val="6"/>
            <w:shd w:val="clear" w:color="auto" w:fill="FFFFFF"/>
            <w:vAlign w:val="center"/>
          </w:tcPr>
          <w:p w14:paraId="12BC8514" w14:textId="7925BEAC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3" w:type="dxa"/>
            <w:gridSpan w:val="2"/>
            <w:shd w:val="clear" w:color="auto" w:fill="FFFFFF"/>
            <w:vAlign w:val="center"/>
          </w:tcPr>
          <w:p w14:paraId="654A0F34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9" w:type="dxa"/>
            <w:gridSpan w:val="2"/>
            <w:shd w:val="clear" w:color="auto" w:fill="FFFFFF"/>
            <w:vAlign w:val="center"/>
          </w:tcPr>
          <w:p w14:paraId="65362DE8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4"/>
            <w:shd w:val="clear" w:color="auto" w:fill="FFFFFF"/>
            <w:vAlign w:val="center"/>
          </w:tcPr>
          <w:p w14:paraId="6A8C0C53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3" w:type="dxa"/>
            <w:gridSpan w:val="3"/>
            <w:shd w:val="clear" w:color="auto" w:fill="FFFFFF"/>
            <w:vAlign w:val="center"/>
          </w:tcPr>
          <w:p w14:paraId="19C1AD56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3"/>
            <w:shd w:val="clear" w:color="auto" w:fill="FFFFFF"/>
            <w:vAlign w:val="center"/>
          </w:tcPr>
          <w:p w14:paraId="36238646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4" w:type="dxa"/>
            <w:gridSpan w:val="2"/>
            <w:shd w:val="clear" w:color="auto" w:fill="FFFFFF"/>
            <w:vAlign w:val="center"/>
          </w:tcPr>
          <w:p w14:paraId="0BE2F098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603" w:type="dxa"/>
            <w:gridSpan w:val="2"/>
            <w:shd w:val="clear" w:color="auto" w:fill="FFFFFF"/>
            <w:vAlign w:val="center"/>
          </w:tcPr>
          <w:p w14:paraId="1C349D6F" w14:textId="77777777" w:rsidR="00F5161E" w:rsidRPr="001E68F7" w:rsidRDefault="00F5161E" w:rsidP="00F51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>0</w:t>
            </w:r>
          </w:p>
        </w:tc>
      </w:tr>
      <w:tr w:rsidR="00F5161E" w:rsidRPr="001E68F7" w14:paraId="4FC35139" w14:textId="77777777" w:rsidTr="00C054B5">
        <w:trPr>
          <w:trHeight w:val="142"/>
        </w:trPr>
        <w:tc>
          <w:tcPr>
            <w:tcW w:w="1590" w:type="dxa"/>
            <w:vMerge w:val="restart"/>
            <w:shd w:val="clear" w:color="auto" w:fill="FFFFFF"/>
          </w:tcPr>
          <w:p w14:paraId="7352C5FB" w14:textId="77777777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W ujęciu niepieniężnym</w:t>
            </w:r>
          </w:p>
        </w:tc>
        <w:tc>
          <w:tcPr>
            <w:tcW w:w="2284" w:type="dxa"/>
            <w:gridSpan w:val="6"/>
            <w:shd w:val="clear" w:color="auto" w:fill="FFFFFF"/>
          </w:tcPr>
          <w:p w14:paraId="49822D30" w14:textId="77777777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duże przedsiębiorstwa</w:t>
            </w:r>
          </w:p>
        </w:tc>
        <w:tc>
          <w:tcPr>
            <w:tcW w:w="7212" w:type="dxa"/>
            <w:gridSpan w:val="18"/>
            <w:shd w:val="clear" w:color="auto" w:fill="FFFFFF"/>
          </w:tcPr>
          <w:p w14:paraId="220C5FC8" w14:textId="4487D8D7" w:rsidR="00F5161E" w:rsidRPr="00B76914" w:rsidRDefault="00F5161E" w:rsidP="00B769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>Projekt rozporządzeni</w:t>
            </w:r>
            <w:r>
              <w:rPr>
                <w:rFonts w:ascii="Times New Roman" w:hAnsi="Times New Roman" w:cs="Times New Roman"/>
                <w:spacing w:val="-2"/>
                <w:szCs w:val="21"/>
              </w:rPr>
              <w:t>a</w:t>
            </w: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ma wpływ na działalność dużych przedsiębiorstw</w:t>
            </w:r>
            <w:r w:rsidR="00B76914">
              <w:t xml:space="preserve"> </w:t>
            </w:r>
            <w:r w:rsidR="00EB497A">
              <w:rPr>
                <w:rFonts w:ascii="Times New Roman" w:hAnsi="Times New Roman" w:cs="Times New Roman"/>
              </w:rPr>
              <w:t>przez</w:t>
            </w:r>
            <w:r w:rsidR="00B76914">
              <w:rPr>
                <w:rFonts w:ascii="Times New Roman" w:hAnsi="Times New Roman" w:cs="Times New Roman"/>
              </w:rPr>
              <w:t xml:space="preserve"> </w:t>
            </w:r>
            <w:r w:rsidR="00B76914" w:rsidRPr="00B76914">
              <w:rPr>
                <w:rFonts w:ascii="Times New Roman" w:hAnsi="Times New Roman" w:cs="Times New Roman"/>
              </w:rPr>
              <w:t>umożliwienie realizacji</w:t>
            </w:r>
            <w:r w:rsidR="00EB497A">
              <w:rPr>
                <w:rFonts w:ascii="Times New Roman" w:hAnsi="Times New Roman" w:cs="Times New Roman"/>
              </w:rPr>
              <w:t xml:space="preserve"> </w:t>
            </w:r>
            <w:r w:rsidR="00B76914" w:rsidRPr="00B76914">
              <w:rPr>
                <w:rFonts w:ascii="Times New Roman" w:hAnsi="Times New Roman" w:cs="Times New Roman"/>
              </w:rPr>
              <w:t>dodatkow</w:t>
            </w:r>
            <w:r w:rsidR="00B76914">
              <w:rPr>
                <w:rFonts w:ascii="Times New Roman" w:hAnsi="Times New Roman" w:cs="Times New Roman"/>
              </w:rPr>
              <w:t>ego</w:t>
            </w:r>
            <w:r w:rsidR="00B76914" w:rsidRPr="00B76914">
              <w:rPr>
                <w:rFonts w:ascii="Times New Roman" w:hAnsi="Times New Roman" w:cs="Times New Roman"/>
              </w:rPr>
              <w:t xml:space="preserve"> świadcze</w:t>
            </w:r>
            <w:r w:rsidR="00B76914">
              <w:rPr>
                <w:rFonts w:ascii="Times New Roman" w:hAnsi="Times New Roman" w:cs="Times New Roman"/>
              </w:rPr>
              <w:t>nia</w:t>
            </w:r>
            <w:r w:rsidR="00B76914" w:rsidRPr="00B76914">
              <w:rPr>
                <w:rFonts w:ascii="Times New Roman" w:hAnsi="Times New Roman" w:cs="Times New Roman"/>
              </w:rPr>
              <w:t xml:space="preserve"> gwarantowan</w:t>
            </w:r>
            <w:r w:rsidR="00B76914">
              <w:rPr>
                <w:rFonts w:ascii="Times New Roman" w:hAnsi="Times New Roman" w:cs="Times New Roman"/>
              </w:rPr>
              <w:t>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5161E" w:rsidRPr="001E68F7" w14:paraId="33C3405A" w14:textId="77777777" w:rsidTr="00C054B5">
        <w:trPr>
          <w:trHeight w:val="142"/>
        </w:trPr>
        <w:tc>
          <w:tcPr>
            <w:tcW w:w="1590" w:type="dxa"/>
            <w:vMerge/>
            <w:shd w:val="clear" w:color="auto" w:fill="FFFFFF"/>
          </w:tcPr>
          <w:p w14:paraId="130FE22F" w14:textId="77777777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84" w:type="dxa"/>
            <w:gridSpan w:val="6"/>
            <w:shd w:val="clear" w:color="auto" w:fill="FFFFFF"/>
          </w:tcPr>
          <w:p w14:paraId="6364DCD2" w14:textId="77777777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sektor mikro-, małych i średnich przedsiębiorstw</w:t>
            </w:r>
          </w:p>
        </w:tc>
        <w:tc>
          <w:tcPr>
            <w:tcW w:w="7212" w:type="dxa"/>
            <w:gridSpan w:val="18"/>
            <w:shd w:val="clear" w:color="auto" w:fill="FFFFFF"/>
          </w:tcPr>
          <w:p w14:paraId="2F784386" w14:textId="7BB07EC1" w:rsidR="00F5161E" w:rsidRPr="00D527A0" w:rsidRDefault="00F5161E" w:rsidP="00F516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spacing w:val="-2"/>
                <w:szCs w:val="21"/>
              </w:rPr>
            </w:pP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>Projekt rozporządzeni</w:t>
            </w:r>
            <w:r>
              <w:rPr>
                <w:rFonts w:ascii="Times New Roman" w:hAnsi="Times New Roman" w:cs="Times New Roman"/>
                <w:spacing w:val="-2"/>
                <w:szCs w:val="21"/>
              </w:rPr>
              <w:t>a</w:t>
            </w: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nie ma wpływu na działalność mikro-, małych i średnich przedsiębiorstw. </w:t>
            </w:r>
          </w:p>
        </w:tc>
      </w:tr>
      <w:tr w:rsidR="00F5161E" w:rsidRPr="001E68F7" w14:paraId="4FE21793" w14:textId="77777777" w:rsidTr="00C054B5">
        <w:trPr>
          <w:trHeight w:val="596"/>
        </w:trPr>
        <w:tc>
          <w:tcPr>
            <w:tcW w:w="1590" w:type="dxa"/>
            <w:vMerge/>
            <w:shd w:val="clear" w:color="auto" w:fill="FFFFFF"/>
          </w:tcPr>
          <w:p w14:paraId="648879E9" w14:textId="77777777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84" w:type="dxa"/>
            <w:gridSpan w:val="6"/>
            <w:shd w:val="clear" w:color="auto" w:fill="FFFFFF"/>
          </w:tcPr>
          <w:p w14:paraId="62B9C8D8" w14:textId="77777777" w:rsidR="00F5161E" w:rsidRPr="001E68F7" w:rsidRDefault="00F5161E" w:rsidP="00F5161E">
            <w:pPr>
              <w:tabs>
                <w:tab w:val="right" w:pos="193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 xml:space="preserve">rodzina, obywatele oraz gospodarstwa domowe </w:t>
            </w:r>
          </w:p>
        </w:tc>
        <w:tc>
          <w:tcPr>
            <w:tcW w:w="7212" w:type="dxa"/>
            <w:gridSpan w:val="18"/>
            <w:shd w:val="clear" w:color="auto" w:fill="FFFFFF"/>
          </w:tcPr>
          <w:p w14:paraId="3206F497" w14:textId="786CA145" w:rsidR="00F5161E" w:rsidRPr="00D527A0" w:rsidRDefault="00F5161E" w:rsidP="00F516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DC3">
              <w:rPr>
                <w:rFonts w:ascii="Times New Roman" w:hAnsi="Times New Roman" w:cs="Times New Roman"/>
              </w:rPr>
              <w:t>Projekt rozporządzenia będzie miał pozytywny wpływ na rodziny, obywateli i</w:t>
            </w:r>
            <w:r>
              <w:rPr>
                <w:rFonts w:ascii="Times New Roman" w:hAnsi="Times New Roman" w:cs="Times New Roman"/>
              </w:rPr>
              <w:t> </w:t>
            </w:r>
            <w:r w:rsidRPr="00F53DC3">
              <w:rPr>
                <w:rFonts w:ascii="Times New Roman" w:hAnsi="Times New Roman" w:cs="Times New Roman"/>
              </w:rPr>
              <w:t xml:space="preserve">gospodarstwa domowe przez </w:t>
            </w:r>
            <w:r w:rsidRPr="00F5161E">
              <w:rPr>
                <w:rFonts w:ascii="Times New Roman" w:hAnsi="Times New Roman" w:cs="Times New Roman"/>
              </w:rPr>
              <w:t>poprawę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5161E">
              <w:rPr>
                <w:rFonts w:ascii="Times New Roman" w:hAnsi="Times New Roman" w:cs="Times New Roman"/>
              </w:rPr>
              <w:t xml:space="preserve">opieki </w:t>
            </w:r>
            <w:r w:rsidR="00A3485D">
              <w:rPr>
                <w:rFonts w:ascii="Times New Roman" w:hAnsi="Times New Roman" w:cs="Times New Roman"/>
              </w:rPr>
              <w:t>nad pacjentką z endometriozą</w:t>
            </w:r>
            <w:r w:rsidRPr="00F53DC3">
              <w:rPr>
                <w:rFonts w:ascii="Times New Roman" w:hAnsi="Times New Roman" w:cs="Times New Roman"/>
              </w:rPr>
              <w:t>.</w:t>
            </w:r>
          </w:p>
        </w:tc>
      </w:tr>
      <w:tr w:rsidR="00F5161E" w:rsidRPr="001E68F7" w14:paraId="3BD9100A" w14:textId="77777777" w:rsidTr="00C054B5">
        <w:trPr>
          <w:trHeight w:val="596"/>
        </w:trPr>
        <w:tc>
          <w:tcPr>
            <w:tcW w:w="1590" w:type="dxa"/>
            <w:vMerge/>
            <w:shd w:val="clear" w:color="auto" w:fill="FFFFFF"/>
          </w:tcPr>
          <w:p w14:paraId="2FAF50A0" w14:textId="77777777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84" w:type="dxa"/>
            <w:gridSpan w:val="6"/>
            <w:shd w:val="clear" w:color="auto" w:fill="FFFFFF"/>
          </w:tcPr>
          <w:p w14:paraId="73B4C504" w14:textId="2B4021D0" w:rsidR="00F5161E" w:rsidRPr="001E68F7" w:rsidRDefault="00F5161E" w:rsidP="00F5161E">
            <w:pPr>
              <w:tabs>
                <w:tab w:val="right" w:pos="193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D2962">
              <w:rPr>
                <w:rFonts w:ascii="Times New Roman" w:eastAsia="Calibri" w:hAnsi="Times New Roman" w:cs="Times New Roman"/>
              </w:rPr>
              <w:t>osob</w:t>
            </w:r>
            <w:r>
              <w:rPr>
                <w:rFonts w:ascii="Times New Roman" w:eastAsia="Calibri" w:hAnsi="Times New Roman" w:cs="Times New Roman"/>
              </w:rPr>
              <w:t>y</w:t>
            </w:r>
            <w:r w:rsidRPr="00CD2962">
              <w:rPr>
                <w:rFonts w:ascii="Times New Roman" w:eastAsia="Calibri" w:hAnsi="Times New Roman" w:cs="Times New Roman"/>
              </w:rPr>
              <w:t xml:space="preserve"> niepełnosprawn</w:t>
            </w:r>
            <w:r>
              <w:rPr>
                <w:rFonts w:ascii="Times New Roman" w:eastAsia="Calibri" w:hAnsi="Times New Roman" w:cs="Times New Roman"/>
              </w:rPr>
              <w:t>e</w:t>
            </w:r>
            <w:r w:rsidRPr="00CD2962">
              <w:rPr>
                <w:rFonts w:ascii="Times New Roman" w:eastAsia="Calibri" w:hAnsi="Times New Roman" w:cs="Times New Roman"/>
              </w:rPr>
              <w:t xml:space="preserve"> i</w:t>
            </w:r>
            <w:r>
              <w:rPr>
                <w:rFonts w:ascii="Times New Roman" w:eastAsia="Calibri" w:hAnsi="Times New Roman" w:cs="Times New Roman"/>
              </w:rPr>
              <w:t> </w:t>
            </w:r>
            <w:r w:rsidRPr="00CD2962">
              <w:rPr>
                <w:rFonts w:ascii="Times New Roman" w:eastAsia="Calibri" w:hAnsi="Times New Roman" w:cs="Times New Roman"/>
              </w:rPr>
              <w:t>osob</w:t>
            </w:r>
            <w:r>
              <w:rPr>
                <w:rFonts w:ascii="Times New Roman" w:eastAsia="Calibri" w:hAnsi="Times New Roman" w:cs="Times New Roman"/>
              </w:rPr>
              <w:t>y</w:t>
            </w:r>
            <w:r w:rsidRPr="00CD2962">
              <w:rPr>
                <w:rFonts w:ascii="Times New Roman" w:eastAsia="Calibri" w:hAnsi="Times New Roman" w:cs="Times New Roman"/>
              </w:rPr>
              <w:t xml:space="preserve"> starsz</w:t>
            </w:r>
            <w:r>
              <w:rPr>
                <w:rFonts w:ascii="Times New Roman" w:eastAsia="Calibri" w:hAnsi="Times New Roman" w:cs="Times New Roman"/>
              </w:rPr>
              <w:t>e</w:t>
            </w:r>
          </w:p>
        </w:tc>
        <w:tc>
          <w:tcPr>
            <w:tcW w:w="7212" w:type="dxa"/>
            <w:gridSpan w:val="18"/>
            <w:shd w:val="clear" w:color="auto" w:fill="FFFFFF"/>
          </w:tcPr>
          <w:p w14:paraId="78F721D0" w14:textId="3CCA5BB0" w:rsidR="00F5161E" w:rsidRPr="00D527A0" w:rsidRDefault="00F5161E" w:rsidP="00F5161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Cs w:val="21"/>
              </w:rPr>
            </w:pP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>Przedmiotowa regulacja zapewni osobom</w:t>
            </w:r>
            <w:r>
              <w:rPr>
                <w:rFonts w:ascii="Times New Roman" w:hAnsi="Times New Roman" w:cs="Times New Roman"/>
                <w:spacing w:val="-2"/>
                <w:szCs w:val="21"/>
              </w:rPr>
              <w:t xml:space="preserve"> starszym oraz osobom</w:t>
            </w: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 xml:space="preserve"> niepełnosprawny</w:t>
            </w:r>
            <w:r>
              <w:rPr>
                <w:rFonts w:ascii="Times New Roman" w:hAnsi="Times New Roman" w:cs="Times New Roman"/>
                <w:spacing w:val="-2"/>
                <w:szCs w:val="21"/>
              </w:rPr>
              <w:t xml:space="preserve">m </w:t>
            </w:r>
            <w:r w:rsidRPr="00EE42FA">
              <w:rPr>
                <w:rFonts w:ascii="Times New Roman" w:hAnsi="Times New Roman" w:cs="Times New Roman"/>
                <w:spacing w:val="-2"/>
                <w:szCs w:val="21"/>
              </w:rPr>
              <w:t>dostęp do świadcze</w:t>
            </w:r>
            <w:r>
              <w:rPr>
                <w:rFonts w:ascii="Times New Roman" w:hAnsi="Times New Roman" w:cs="Times New Roman"/>
                <w:spacing w:val="-2"/>
                <w:szCs w:val="21"/>
              </w:rPr>
              <w:t>nia</w:t>
            </w:r>
            <w:r w:rsidRPr="00EE42FA">
              <w:rPr>
                <w:rFonts w:ascii="Times New Roman" w:hAnsi="Times New Roman" w:cs="Times New Roman"/>
                <w:spacing w:val="-2"/>
                <w:szCs w:val="21"/>
              </w:rPr>
              <w:t xml:space="preserve"> </w:t>
            </w:r>
            <w:r w:rsidR="00941ED4">
              <w:rPr>
                <w:rFonts w:ascii="Times New Roman" w:hAnsi="Times New Roman" w:cs="Times New Roman"/>
                <w:spacing w:val="-2"/>
                <w:szCs w:val="21"/>
              </w:rPr>
              <w:t xml:space="preserve">opieki zdrowotnej </w:t>
            </w: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>na zasadach identycznych jak w</w:t>
            </w:r>
            <w:r>
              <w:rPr>
                <w:rFonts w:ascii="Times New Roman" w:hAnsi="Times New Roman" w:cs="Times New Roman"/>
                <w:spacing w:val="-2"/>
                <w:szCs w:val="21"/>
              </w:rPr>
              <w:t> </w:t>
            </w: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>przypadku pozostałych obywateli.</w:t>
            </w:r>
          </w:p>
        </w:tc>
      </w:tr>
      <w:tr w:rsidR="00F5161E" w:rsidRPr="001E68F7" w14:paraId="2E7C2326" w14:textId="77777777" w:rsidTr="00C054B5">
        <w:trPr>
          <w:trHeight w:val="142"/>
        </w:trPr>
        <w:tc>
          <w:tcPr>
            <w:tcW w:w="1590" w:type="dxa"/>
            <w:shd w:val="clear" w:color="auto" w:fill="FFFFFF"/>
          </w:tcPr>
          <w:p w14:paraId="114923A1" w14:textId="77777777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Niemierzalne</w:t>
            </w:r>
          </w:p>
        </w:tc>
        <w:tc>
          <w:tcPr>
            <w:tcW w:w="2284" w:type="dxa"/>
            <w:gridSpan w:val="6"/>
            <w:shd w:val="clear" w:color="auto" w:fill="FFFFFF"/>
          </w:tcPr>
          <w:p w14:paraId="3DE8A2B7" w14:textId="50FF5E94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2" w:type="dxa"/>
            <w:gridSpan w:val="18"/>
            <w:shd w:val="clear" w:color="auto" w:fill="FFFFFF"/>
          </w:tcPr>
          <w:p w14:paraId="20B72E69" w14:textId="77777777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>-</w:t>
            </w:r>
          </w:p>
        </w:tc>
      </w:tr>
      <w:tr w:rsidR="00F5161E" w:rsidRPr="001E68F7" w14:paraId="16825A31" w14:textId="77777777" w:rsidTr="00C054B5">
        <w:trPr>
          <w:trHeight w:val="1364"/>
        </w:trPr>
        <w:tc>
          <w:tcPr>
            <w:tcW w:w="1590" w:type="dxa"/>
            <w:shd w:val="clear" w:color="auto" w:fill="FFFFFF"/>
          </w:tcPr>
          <w:p w14:paraId="2DD1CD2A" w14:textId="77777777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 xml:space="preserve">Dodatkowe informacje, w tym wskazanie źródeł danych i przyjętych do obliczeń założeń </w:t>
            </w:r>
          </w:p>
        </w:tc>
        <w:tc>
          <w:tcPr>
            <w:tcW w:w="9496" w:type="dxa"/>
            <w:gridSpan w:val="24"/>
            <w:shd w:val="clear" w:color="auto" w:fill="FFFFFF"/>
            <w:vAlign w:val="center"/>
          </w:tcPr>
          <w:p w14:paraId="64B88991" w14:textId="56F62776" w:rsidR="00F5161E" w:rsidRPr="001E68F7" w:rsidRDefault="00A3485D" w:rsidP="00A348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485D">
              <w:rPr>
                <w:rFonts w:ascii="Times New Roman" w:eastAsia="Calibri" w:hAnsi="Times New Roman" w:cs="Times New Roman"/>
              </w:rPr>
              <w:t>Nie dotyczy</w:t>
            </w:r>
            <w:r w:rsidR="00941ED4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F5161E" w:rsidRPr="001E68F7" w14:paraId="7C390287" w14:textId="77777777" w:rsidTr="00D16DD1">
        <w:trPr>
          <w:trHeight w:val="342"/>
        </w:trPr>
        <w:tc>
          <w:tcPr>
            <w:tcW w:w="11086" w:type="dxa"/>
            <w:gridSpan w:val="25"/>
            <w:shd w:val="clear" w:color="auto" w:fill="99CCFF"/>
            <w:vAlign w:val="center"/>
          </w:tcPr>
          <w:p w14:paraId="21CACD77" w14:textId="11CC88F3" w:rsidR="00F5161E" w:rsidRPr="001E68F7" w:rsidRDefault="00F5161E" w:rsidP="00F5161E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F5161E" w:rsidRPr="001E68F7" w14:paraId="00EB11DD" w14:textId="77777777" w:rsidTr="00D16DD1">
        <w:trPr>
          <w:trHeight w:val="151"/>
        </w:trPr>
        <w:tc>
          <w:tcPr>
            <w:tcW w:w="11086" w:type="dxa"/>
            <w:gridSpan w:val="25"/>
            <w:shd w:val="clear" w:color="auto" w:fill="FFFFFF"/>
          </w:tcPr>
          <w:p w14:paraId="3222ED01" w14:textId="53880C88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1A5FDA">
              <w:rPr>
                <w:rFonts w:ascii="Times New Roman" w:hAnsi="Times New Roman"/>
                <w:color w:val="000000"/>
              </w:rPr>
              <w:t xml:space="preserve"> </w:t>
            </w:r>
            <w:r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F5161E" w:rsidRPr="001E68F7" w14:paraId="63CC26BC" w14:textId="77777777" w:rsidTr="00C054B5">
        <w:trPr>
          <w:trHeight w:val="737"/>
        </w:trPr>
        <w:tc>
          <w:tcPr>
            <w:tcW w:w="5091" w:type="dxa"/>
            <w:gridSpan w:val="10"/>
            <w:shd w:val="clear" w:color="auto" w:fill="FFFFFF"/>
          </w:tcPr>
          <w:p w14:paraId="5518FE3C" w14:textId="09D3DF02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995" w:type="dxa"/>
            <w:gridSpan w:val="15"/>
            <w:shd w:val="clear" w:color="auto" w:fill="FFFFFF"/>
          </w:tcPr>
          <w:p w14:paraId="62AD9DD5" w14:textId="77777777" w:rsidR="00F5161E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398CF256" w14:textId="77777777" w:rsidR="00F5161E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100D2835" w14:textId="6DE84806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F5161E" w:rsidRPr="001E68F7" w14:paraId="783EB7D7" w14:textId="77777777" w:rsidTr="00C054B5">
        <w:trPr>
          <w:trHeight w:val="737"/>
        </w:trPr>
        <w:tc>
          <w:tcPr>
            <w:tcW w:w="5091" w:type="dxa"/>
            <w:gridSpan w:val="10"/>
            <w:shd w:val="clear" w:color="auto" w:fill="FFFFFF"/>
          </w:tcPr>
          <w:p w14:paraId="44E00481" w14:textId="77777777" w:rsidR="00F5161E" w:rsidRPr="008B4FE6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61199224" w14:textId="77777777" w:rsidR="00F5161E" w:rsidRPr="008B4FE6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2D0861A5" w14:textId="77777777" w:rsidR="00F5161E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2AA0C2D9" w14:textId="3596C65E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995" w:type="dxa"/>
            <w:gridSpan w:val="15"/>
            <w:shd w:val="clear" w:color="auto" w:fill="FFFFFF"/>
          </w:tcPr>
          <w:p w14:paraId="0E5EA31B" w14:textId="77777777" w:rsidR="00F5161E" w:rsidRPr="008B4FE6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5FA40378" w14:textId="77777777" w:rsidR="00F5161E" w:rsidRPr="008B4FE6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226096E" w14:textId="77777777" w:rsidR="00F5161E" w:rsidRPr="008B4FE6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0C2EBE14" w14:textId="7E083FCC" w:rsidR="00F5161E" w:rsidRPr="00B46A52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F5161E" w:rsidRPr="001E68F7" w14:paraId="300FC22D" w14:textId="77777777" w:rsidTr="00C054B5">
        <w:trPr>
          <w:trHeight w:val="737"/>
        </w:trPr>
        <w:tc>
          <w:tcPr>
            <w:tcW w:w="5091" w:type="dxa"/>
            <w:gridSpan w:val="10"/>
            <w:shd w:val="clear" w:color="auto" w:fill="FFFFFF"/>
          </w:tcPr>
          <w:p w14:paraId="191FA440" w14:textId="017BD03E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995" w:type="dxa"/>
            <w:gridSpan w:val="15"/>
            <w:shd w:val="clear" w:color="auto" w:fill="FFFFFF"/>
          </w:tcPr>
          <w:p w14:paraId="7925606D" w14:textId="77777777" w:rsidR="00F5161E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29F14040" w14:textId="77777777" w:rsidR="00F5161E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5BA04F51" w14:textId="031FFD87" w:rsidR="00F5161E" w:rsidRPr="00B46A52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F5161E" w:rsidRPr="001E68F7" w14:paraId="71C10221" w14:textId="77777777" w:rsidTr="00D16DD1">
        <w:trPr>
          <w:trHeight w:val="320"/>
        </w:trPr>
        <w:tc>
          <w:tcPr>
            <w:tcW w:w="11086" w:type="dxa"/>
            <w:gridSpan w:val="25"/>
            <w:shd w:val="clear" w:color="auto" w:fill="FFFFFF"/>
          </w:tcPr>
          <w:p w14:paraId="6798F377" w14:textId="4B830490" w:rsidR="00F5161E" w:rsidRPr="001E68F7" w:rsidRDefault="00F5161E" w:rsidP="00F516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Komentarz: Brak</w:t>
            </w:r>
          </w:p>
        </w:tc>
      </w:tr>
      <w:tr w:rsidR="00F5161E" w:rsidRPr="001E68F7" w14:paraId="67B7A37A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99CCFF"/>
          </w:tcPr>
          <w:p w14:paraId="147BAD64" w14:textId="4B058FBF" w:rsidR="00F5161E" w:rsidRPr="001E68F7" w:rsidRDefault="00F5161E" w:rsidP="00F516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F5161E" w:rsidRPr="001E68F7" w14:paraId="368C4DB1" w14:textId="77777777" w:rsidTr="00727606">
        <w:trPr>
          <w:trHeight w:val="311"/>
        </w:trPr>
        <w:tc>
          <w:tcPr>
            <w:tcW w:w="11086" w:type="dxa"/>
            <w:gridSpan w:val="25"/>
            <w:shd w:val="clear" w:color="auto" w:fill="auto"/>
          </w:tcPr>
          <w:p w14:paraId="0B076A79" w14:textId="27EEA120" w:rsidR="00F5161E" w:rsidRPr="001E68F7" w:rsidRDefault="00F5161E" w:rsidP="00F516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Brak wpływu na rynek pracy. </w:t>
            </w:r>
          </w:p>
        </w:tc>
      </w:tr>
      <w:tr w:rsidR="00F5161E" w:rsidRPr="001E68F7" w14:paraId="2DA1603E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99CCFF"/>
          </w:tcPr>
          <w:p w14:paraId="3F8D5FCF" w14:textId="6601BF78" w:rsidR="00F5161E" w:rsidRPr="001E68F7" w:rsidRDefault="00F5161E" w:rsidP="00F516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F5161E" w:rsidRPr="001E68F7" w14:paraId="4E066891" w14:textId="77777777" w:rsidTr="00C054B5">
        <w:trPr>
          <w:trHeight w:val="737"/>
        </w:trPr>
        <w:tc>
          <w:tcPr>
            <w:tcW w:w="3533" w:type="dxa"/>
            <w:gridSpan w:val="5"/>
            <w:shd w:val="clear" w:color="auto" w:fill="FFFFFF"/>
          </w:tcPr>
          <w:p w14:paraId="1B445E30" w14:textId="77777777" w:rsidR="00F5161E" w:rsidRPr="008B4FE6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28DE20CB" w14:textId="77777777" w:rsidR="00F5161E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460270EE" w14:textId="6C9CDEEA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highlight w:val="yellow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74" w:type="dxa"/>
            <w:gridSpan w:val="12"/>
            <w:shd w:val="clear" w:color="auto" w:fill="FFFFFF"/>
          </w:tcPr>
          <w:p w14:paraId="25B7E55B" w14:textId="77777777" w:rsidR="00F5161E" w:rsidRPr="008B4FE6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1AE6A236" w14:textId="77777777" w:rsidR="00F5161E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02F8CA83" w14:textId="1CE9B667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879" w:type="dxa"/>
            <w:gridSpan w:val="8"/>
            <w:shd w:val="clear" w:color="auto" w:fill="FFFFFF"/>
          </w:tcPr>
          <w:p w14:paraId="1C5C93E9" w14:textId="77777777" w:rsidR="00F5161E" w:rsidRDefault="00F5161E" w:rsidP="00F5161E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AF61812" w14:textId="632CF5A2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F5161E" w:rsidRPr="001E68F7" w14:paraId="3F337F36" w14:textId="77777777" w:rsidTr="00C054B5">
        <w:trPr>
          <w:trHeight w:val="712"/>
        </w:trPr>
        <w:tc>
          <w:tcPr>
            <w:tcW w:w="1590" w:type="dxa"/>
            <w:shd w:val="clear" w:color="auto" w:fill="FFFFFF"/>
            <w:vAlign w:val="center"/>
          </w:tcPr>
          <w:p w14:paraId="66E67098" w14:textId="49F90B45" w:rsidR="00F5161E" w:rsidRPr="001E68F7" w:rsidRDefault="00F5161E" w:rsidP="00F5161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9496" w:type="dxa"/>
            <w:gridSpan w:val="24"/>
            <w:shd w:val="clear" w:color="auto" w:fill="FFFFFF"/>
            <w:vAlign w:val="center"/>
          </w:tcPr>
          <w:p w14:paraId="317A62F8" w14:textId="146C8002" w:rsidR="00F5161E" w:rsidRPr="001E68F7" w:rsidRDefault="00F5161E" w:rsidP="00F516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75B30">
              <w:rPr>
                <w:rFonts w:ascii="Times New Roman" w:eastAsia="Calibri" w:hAnsi="Times New Roman" w:cs="Times New Roman"/>
              </w:rPr>
              <w:t xml:space="preserve">Projekt rozporządzenia wprowadza rozwiązania, które pozytywnie wpłyną na zdrowie świadczeniobiorców </w:t>
            </w:r>
            <w:r w:rsidR="002E5E3B">
              <w:rPr>
                <w:rFonts w:ascii="Times New Roman" w:eastAsia="Calibri" w:hAnsi="Times New Roman" w:cs="Times New Roman"/>
              </w:rPr>
              <w:t>przez</w:t>
            </w:r>
            <w:r w:rsidRPr="00875B30">
              <w:rPr>
                <w:rFonts w:ascii="Times New Roman" w:eastAsia="Calibri" w:hAnsi="Times New Roman" w:cs="Times New Roman"/>
              </w:rPr>
              <w:t xml:space="preserve"> </w:t>
            </w:r>
            <w:r w:rsidR="002E5E3B" w:rsidRPr="002E5E3B">
              <w:rPr>
                <w:rFonts w:ascii="Times New Roman" w:eastAsia="Calibri" w:hAnsi="Times New Roman" w:cs="Times New Roman"/>
              </w:rPr>
              <w:t>zapewnienia kompleksowej opieki adekwatnej do potrzeb zdrowotnych pacjentek z endometriozą</w:t>
            </w:r>
            <w:r w:rsidR="002E5E3B">
              <w:rPr>
                <w:rFonts w:ascii="Times New Roman" w:eastAsia="Calibri" w:hAnsi="Times New Roman" w:cs="Times New Roman"/>
              </w:rPr>
              <w:t xml:space="preserve"> oraz</w:t>
            </w:r>
            <w:r w:rsidR="002E5E3B" w:rsidRPr="002E5E3B">
              <w:rPr>
                <w:rFonts w:ascii="Times New Roman" w:eastAsia="Calibri" w:hAnsi="Times New Roman" w:cs="Times New Roman"/>
              </w:rPr>
              <w:t xml:space="preserve"> popraw</w:t>
            </w:r>
            <w:r w:rsidR="002E5E3B">
              <w:rPr>
                <w:rFonts w:ascii="Times New Roman" w:eastAsia="Calibri" w:hAnsi="Times New Roman" w:cs="Times New Roman"/>
              </w:rPr>
              <w:t>ę</w:t>
            </w:r>
            <w:r w:rsidR="002E5E3B" w:rsidRPr="002E5E3B">
              <w:rPr>
                <w:rFonts w:ascii="Times New Roman" w:eastAsia="Calibri" w:hAnsi="Times New Roman" w:cs="Times New Roman"/>
              </w:rPr>
              <w:t xml:space="preserve"> nadzoru nad procesem diagnostyczno-leczniczym</w:t>
            </w:r>
            <w:r w:rsidR="002E5E3B">
              <w:rPr>
                <w:rFonts w:ascii="Times New Roman" w:eastAsia="Calibri" w:hAnsi="Times New Roman" w:cs="Times New Roman"/>
              </w:rPr>
              <w:t xml:space="preserve"> tych pacjentek.</w:t>
            </w:r>
          </w:p>
        </w:tc>
      </w:tr>
      <w:tr w:rsidR="00F5161E" w:rsidRPr="001E68F7" w14:paraId="7480695A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99CCFF"/>
          </w:tcPr>
          <w:p w14:paraId="35A42085" w14:textId="2DBB5B0D" w:rsidR="00F5161E" w:rsidRPr="001E68F7" w:rsidRDefault="00F5161E" w:rsidP="00F5161E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F5161E" w:rsidRPr="001E68F7" w14:paraId="5BD14771" w14:textId="77777777" w:rsidTr="00727606">
        <w:trPr>
          <w:trHeight w:val="246"/>
        </w:trPr>
        <w:tc>
          <w:tcPr>
            <w:tcW w:w="11086" w:type="dxa"/>
            <w:gridSpan w:val="25"/>
            <w:shd w:val="clear" w:color="auto" w:fill="FFFFFF"/>
          </w:tcPr>
          <w:p w14:paraId="7DCA7AAD" w14:textId="06AB8E8C" w:rsidR="00F5161E" w:rsidRPr="001E68F7" w:rsidRDefault="00F5161E" w:rsidP="00F51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68F7">
              <w:rPr>
                <w:rFonts w:ascii="Times New Roman" w:eastAsia="Times New Roman" w:hAnsi="Times New Roman" w:cs="Times New Roman"/>
                <w:lang w:eastAsia="pl-PL"/>
              </w:rPr>
              <w:t xml:space="preserve">Planowany termin wejścia w życie rozporządzenia </w:t>
            </w:r>
            <w:r w:rsidRPr="009D7AB7">
              <w:rPr>
                <w:rFonts w:ascii="Times New Roman" w:eastAsia="Times New Roman" w:hAnsi="Times New Roman" w:cs="Times New Roman"/>
                <w:lang w:eastAsia="pl-PL"/>
              </w:rPr>
              <w:t xml:space="preserve">to </w:t>
            </w:r>
            <w:r w:rsidR="005C2029">
              <w:rPr>
                <w:rFonts w:ascii="Times New Roman" w:eastAsia="Times New Roman" w:hAnsi="Times New Roman" w:cs="Times New Roman"/>
                <w:lang w:eastAsia="pl-PL"/>
              </w:rPr>
              <w:t xml:space="preserve">dzień </w:t>
            </w:r>
            <w:r w:rsidR="00EB497A">
              <w:rPr>
                <w:rFonts w:ascii="Times New Roman" w:eastAsia="Times New Roman" w:hAnsi="Times New Roman" w:cs="Times New Roman"/>
                <w:lang w:eastAsia="pl-PL"/>
              </w:rPr>
              <w:t>1 lipca 2025 r</w:t>
            </w:r>
            <w:r w:rsidR="005C202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F5161E" w:rsidRPr="001E68F7" w14:paraId="732FDAB4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99CCFF"/>
          </w:tcPr>
          <w:p w14:paraId="06AE98FD" w14:textId="6E86716C" w:rsidR="00F5161E" w:rsidRPr="001E68F7" w:rsidRDefault="00F5161E" w:rsidP="00F5161E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F5161E" w:rsidRPr="001E68F7" w14:paraId="4E5D35DF" w14:textId="77777777" w:rsidTr="00E2311C">
        <w:trPr>
          <w:trHeight w:val="203"/>
        </w:trPr>
        <w:tc>
          <w:tcPr>
            <w:tcW w:w="11086" w:type="dxa"/>
            <w:gridSpan w:val="25"/>
            <w:shd w:val="clear" w:color="auto" w:fill="FFFFFF"/>
          </w:tcPr>
          <w:p w14:paraId="385FCD8C" w14:textId="62CA7271" w:rsidR="00F5161E" w:rsidRPr="001E68F7" w:rsidRDefault="004D572E" w:rsidP="00F516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Nie dotyczy</w:t>
            </w:r>
            <w:r w:rsidR="00303D8F">
              <w:rPr>
                <w:rFonts w:ascii="Times New Roman" w:eastAsia="Calibri" w:hAnsi="Times New Roman" w:cs="Times New Roman"/>
                <w:spacing w:val="-2"/>
              </w:rPr>
              <w:t>.</w:t>
            </w:r>
          </w:p>
        </w:tc>
      </w:tr>
      <w:tr w:rsidR="00F5161E" w:rsidRPr="001E68F7" w14:paraId="3B892C30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99CCFF"/>
          </w:tcPr>
          <w:p w14:paraId="68E886D3" w14:textId="24E9BC42" w:rsidR="00F5161E" w:rsidRPr="001E68F7" w:rsidRDefault="00F5161E" w:rsidP="00F5161E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F5161E" w:rsidRPr="001E68F7" w14:paraId="40D83B7F" w14:textId="77777777" w:rsidTr="00D16DD1">
        <w:trPr>
          <w:trHeight w:val="209"/>
        </w:trPr>
        <w:tc>
          <w:tcPr>
            <w:tcW w:w="11086" w:type="dxa"/>
            <w:gridSpan w:val="25"/>
            <w:shd w:val="clear" w:color="auto" w:fill="FFFFFF"/>
          </w:tcPr>
          <w:p w14:paraId="3C61D687" w14:textId="7E4C298C" w:rsidR="00172499" w:rsidRPr="00CC6F58" w:rsidRDefault="00FA5E1A" w:rsidP="00CC6F58">
            <w:pPr>
              <w:pStyle w:val="Akapitzlist"/>
              <w:numPr>
                <w:ilvl w:val="0"/>
                <w:numId w:val="37"/>
              </w:num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F63001" w:rsidRPr="00CC6F58">
              <w:rPr>
                <w:rFonts w:ascii="Times New Roman" w:hAnsi="Times New Roman" w:cs="Times New Roman"/>
              </w:rPr>
              <w:t>pracowanie analityczne</w:t>
            </w:r>
            <w:r w:rsidR="002E5E3B" w:rsidRPr="00CC6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E5E3B" w:rsidRPr="00CC6F58">
              <w:rPr>
                <w:rFonts w:ascii="Times New Roman" w:hAnsi="Times New Roman" w:cs="Times New Roman"/>
              </w:rPr>
              <w:t>AOTMiT</w:t>
            </w:r>
            <w:proofErr w:type="spellEnd"/>
            <w:r w:rsidR="00F63001" w:rsidRPr="00CC6F58">
              <w:rPr>
                <w:rFonts w:ascii="Times New Roman" w:hAnsi="Times New Roman" w:cs="Times New Roman"/>
              </w:rPr>
              <w:t xml:space="preserve"> „</w:t>
            </w:r>
            <w:r w:rsidR="002E5E3B" w:rsidRPr="00CC6F58">
              <w:rPr>
                <w:rFonts w:ascii="Times New Roman" w:hAnsi="Times New Roman" w:cs="Times New Roman"/>
              </w:rPr>
              <w:t>Model kompleksowej opieki specjalistycznej nad pacjentką z endometriozą – propozycje kierunków zmian w organizacji udzielania świadczeń</w:t>
            </w:r>
            <w:r w:rsidR="00F63001" w:rsidRPr="00CC6F58">
              <w:rPr>
                <w:rFonts w:ascii="Times New Roman" w:hAnsi="Times New Roman" w:cs="Times New Roman"/>
              </w:rPr>
              <w:t>”, nr: WS.422.</w:t>
            </w:r>
            <w:r w:rsidR="002E5E3B" w:rsidRPr="00CC6F58">
              <w:rPr>
                <w:rFonts w:ascii="Times New Roman" w:hAnsi="Times New Roman" w:cs="Times New Roman"/>
              </w:rPr>
              <w:t>34</w:t>
            </w:r>
            <w:r w:rsidR="00F63001" w:rsidRPr="00CC6F58">
              <w:rPr>
                <w:rFonts w:ascii="Times New Roman" w:hAnsi="Times New Roman" w:cs="Times New Roman"/>
              </w:rPr>
              <w:t>.202</w:t>
            </w:r>
            <w:r w:rsidR="002E5E3B" w:rsidRPr="00CC6F58">
              <w:rPr>
                <w:rFonts w:ascii="Times New Roman" w:hAnsi="Times New Roman" w:cs="Times New Roman"/>
              </w:rPr>
              <w:t>4</w:t>
            </w:r>
            <w:r w:rsidR="00F63001" w:rsidRPr="00CC6F58">
              <w:rPr>
                <w:rFonts w:ascii="Times New Roman" w:hAnsi="Times New Roman" w:cs="Times New Roman"/>
              </w:rPr>
              <w:t xml:space="preserve">, data ukończenia: </w:t>
            </w:r>
            <w:r w:rsidR="002E5E3B" w:rsidRPr="00CC6F58">
              <w:rPr>
                <w:rFonts w:ascii="Times New Roman" w:hAnsi="Times New Roman" w:cs="Times New Roman"/>
              </w:rPr>
              <w:t>30</w:t>
            </w:r>
            <w:r w:rsidR="00F63001" w:rsidRPr="00CC6F58">
              <w:rPr>
                <w:rFonts w:ascii="Times New Roman" w:hAnsi="Times New Roman" w:cs="Times New Roman"/>
              </w:rPr>
              <w:t xml:space="preserve"> </w:t>
            </w:r>
            <w:r w:rsidR="002E5E3B" w:rsidRPr="00CC6F58">
              <w:rPr>
                <w:rFonts w:ascii="Times New Roman" w:hAnsi="Times New Roman" w:cs="Times New Roman"/>
              </w:rPr>
              <w:t>września</w:t>
            </w:r>
            <w:r w:rsidR="00F63001" w:rsidRPr="00CC6F58">
              <w:rPr>
                <w:rFonts w:ascii="Times New Roman" w:hAnsi="Times New Roman" w:cs="Times New Roman"/>
              </w:rPr>
              <w:t xml:space="preserve"> 202</w:t>
            </w:r>
            <w:r w:rsidR="002E5E3B" w:rsidRPr="00CC6F58">
              <w:rPr>
                <w:rFonts w:ascii="Times New Roman" w:hAnsi="Times New Roman" w:cs="Times New Roman"/>
              </w:rPr>
              <w:t>4 </w:t>
            </w:r>
            <w:r w:rsidR="00F63001" w:rsidRPr="00CC6F58">
              <w:rPr>
                <w:rFonts w:ascii="Times New Roman" w:hAnsi="Times New Roman" w:cs="Times New Roman"/>
              </w:rPr>
              <w:t>r.</w:t>
            </w:r>
            <w:r w:rsidR="00080DC1">
              <w:rPr>
                <w:rFonts w:ascii="Times New Roman" w:hAnsi="Times New Roman" w:cs="Times New Roman"/>
              </w:rPr>
              <w:t>;</w:t>
            </w:r>
          </w:p>
          <w:p w14:paraId="24DB2650" w14:textId="60CEB679" w:rsidR="00EC3108" w:rsidRPr="00CC6F58" w:rsidRDefault="001E3943" w:rsidP="00CC6F58">
            <w:pPr>
              <w:pStyle w:val="Akapitzlist"/>
              <w:numPr>
                <w:ilvl w:val="0"/>
                <w:numId w:val="37"/>
              </w:num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="00EC3108" w:rsidRPr="00CC6F58">
              <w:rPr>
                <w:rFonts w:ascii="Times New Roman" w:hAnsi="Times New Roman" w:cs="Times New Roman"/>
              </w:rPr>
              <w:t>ekomendacja nr 102/2024 z dnia 30 września 2024 r. Prezesa Agencji Oceny Technologii Medycznych i Taryfikacji w</w:t>
            </w:r>
            <w:r w:rsidR="00E27080">
              <w:rPr>
                <w:rFonts w:ascii="Times New Roman" w:hAnsi="Times New Roman" w:cs="Times New Roman"/>
              </w:rPr>
              <w:t> </w:t>
            </w:r>
            <w:r w:rsidR="00EC3108" w:rsidRPr="00CC6F58">
              <w:rPr>
                <w:rFonts w:ascii="Times New Roman" w:hAnsi="Times New Roman" w:cs="Times New Roman"/>
              </w:rPr>
              <w:t xml:space="preserve">sprawie zasadności zakwalifikowania świadczenia opieki zdrowotnej „Wycięcie ogniska </w:t>
            </w:r>
            <w:proofErr w:type="spellStart"/>
            <w:r w:rsidR="00EC3108" w:rsidRPr="00CC6F58">
              <w:rPr>
                <w:rFonts w:ascii="Times New Roman" w:hAnsi="Times New Roman" w:cs="Times New Roman"/>
              </w:rPr>
              <w:t>gruczolistości</w:t>
            </w:r>
            <w:proofErr w:type="spellEnd"/>
            <w:r w:rsidR="00EC3108" w:rsidRPr="00CC6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3108" w:rsidRPr="00CC6F58">
              <w:rPr>
                <w:rFonts w:ascii="Times New Roman" w:hAnsi="Times New Roman" w:cs="Times New Roman"/>
              </w:rPr>
              <w:t>śródmacicznej</w:t>
            </w:r>
            <w:proofErr w:type="spellEnd"/>
            <w:r w:rsidR="00EC3108" w:rsidRPr="00CC6F58">
              <w:rPr>
                <w:rFonts w:ascii="Times New Roman" w:hAnsi="Times New Roman" w:cs="Times New Roman"/>
              </w:rPr>
              <w:t xml:space="preserve"> z zatoki Douglasa” jako świadczenia gwarantowanego z zakresu leczenia szpitalnego</w:t>
            </w:r>
            <w:r w:rsidR="00080DC1">
              <w:rPr>
                <w:rFonts w:ascii="Times New Roman" w:hAnsi="Times New Roman" w:cs="Times New Roman"/>
              </w:rPr>
              <w:t>;</w:t>
            </w:r>
          </w:p>
          <w:p w14:paraId="1870F79F" w14:textId="293E4E00" w:rsidR="00EC3108" w:rsidRPr="00CC6F58" w:rsidRDefault="001E3943" w:rsidP="00CC6F58">
            <w:pPr>
              <w:pStyle w:val="Akapitzlist"/>
              <w:numPr>
                <w:ilvl w:val="0"/>
                <w:numId w:val="37"/>
              </w:num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="00EC3108" w:rsidRPr="00CC6F58">
              <w:rPr>
                <w:rFonts w:ascii="Times New Roman" w:hAnsi="Times New Roman" w:cs="Times New Roman"/>
              </w:rPr>
              <w:t xml:space="preserve">aport analityczny </w:t>
            </w:r>
            <w:proofErr w:type="spellStart"/>
            <w:r w:rsidR="00EC3108" w:rsidRPr="00CC6F58">
              <w:rPr>
                <w:rFonts w:ascii="Times New Roman" w:hAnsi="Times New Roman" w:cs="Times New Roman"/>
              </w:rPr>
              <w:t>AOTMiT</w:t>
            </w:r>
            <w:proofErr w:type="spellEnd"/>
            <w:r w:rsidR="00EC3108" w:rsidRPr="00CC6F58">
              <w:rPr>
                <w:rFonts w:ascii="Times New Roman" w:hAnsi="Times New Roman" w:cs="Times New Roman"/>
              </w:rPr>
              <w:t xml:space="preserve"> „Analiza zasadności kwalifikacji świadczeń opieki zdrowotnej</w:t>
            </w:r>
            <w:r w:rsidR="0058203E">
              <w:rPr>
                <w:rFonts w:ascii="Times New Roman" w:hAnsi="Times New Roman" w:cs="Times New Roman"/>
              </w:rPr>
              <w:t>:</w:t>
            </w:r>
            <w:r w:rsidR="00EC3108" w:rsidRPr="00CC6F58">
              <w:rPr>
                <w:rFonts w:ascii="Times New Roman" w:hAnsi="Times New Roman" w:cs="Times New Roman"/>
              </w:rPr>
              <w:t xml:space="preserve"> Wycięcie ogniska </w:t>
            </w:r>
            <w:proofErr w:type="spellStart"/>
            <w:r w:rsidR="00EC3108" w:rsidRPr="00CC6F58">
              <w:rPr>
                <w:rFonts w:ascii="Times New Roman" w:hAnsi="Times New Roman" w:cs="Times New Roman"/>
              </w:rPr>
              <w:t>gruczolistości</w:t>
            </w:r>
            <w:proofErr w:type="spellEnd"/>
            <w:r w:rsidR="00EC3108" w:rsidRPr="00CC6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3108" w:rsidRPr="00CC6F58">
              <w:rPr>
                <w:rFonts w:ascii="Times New Roman" w:hAnsi="Times New Roman" w:cs="Times New Roman"/>
              </w:rPr>
              <w:t>śródmacicznej</w:t>
            </w:r>
            <w:proofErr w:type="spellEnd"/>
            <w:r w:rsidR="00EC3108" w:rsidRPr="00CC6F58">
              <w:rPr>
                <w:rFonts w:ascii="Times New Roman" w:hAnsi="Times New Roman" w:cs="Times New Roman"/>
              </w:rPr>
              <w:t xml:space="preserve"> z zatoki Douglasa, Wycięcie lub zniszczenie zmiany w zatoce Douglasa – inne w leczeniu endometriozy”, nr: WS.420.15.2024, data ukończenia: 25</w:t>
            </w:r>
            <w:r w:rsidR="00100023">
              <w:rPr>
                <w:rFonts w:ascii="Times New Roman" w:hAnsi="Times New Roman" w:cs="Times New Roman"/>
              </w:rPr>
              <w:t xml:space="preserve"> września </w:t>
            </w:r>
            <w:r w:rsidR="00EC3108" w:rsidRPr="00CC6F58">
              <w:rPr>
                <w:rFonts w:ascii="Times New Roman" w:hAnsi="Times New Roman" w:cs="Times New Roman"/>
              </w:rPr>
              <w:t>2024 r.</w:t>
            </w:r>
          </w:p>
        </w:tc>
      </w:tr>
    </w:tbl>
    <w:p w14:paraId="426F3B79" w14:textId="77777777" w:rsidR="00FD25F0" w:rsidRPr="001E68F7" w:rsidRDefault="00FD25F0" w:rsidP="006B23E6">
      <w:pPr>
        <w:spacing w:after="0" w:line="240" w:lineRule="auto"/>
        <w:rPr>
          <w:rFonts w:ascii="Times New Roman" w:hAnsi="Times New Roman" w:cs="Times New Roman"/>
        </w:rPr>
      </w:pPr>
    </w:p>
    <w:p w14:paraId="40495D9C" w14:textId="77777777" w:rsidR="002D7CBF" w:rsidRPr="001E68F7" w:rsidRDefault="002D7CBF" w:rsidP="00BC7371">
      <w:pPr>
        <w:spacing w:after="0" w:line="240" w:lineRule="auto"/>
      </w:pPr>
    </w:p>
    <w:sectPr w:rsidR="002D7CBF" w:rsidRPr="001E68F7" w:rsidSect="002D7CBF">
      <w:pgSz w:w="11906" w:h="16838"/>
      <w:pgMar w:top="284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346B5" w14:textId="77777777" w:rsidR="006C4AAF" w:rsidRDefault="006C4AAF" w:rsidP="00C17978">
      <w:pPr>
        <w:spacing w:after="0" w:line="240" w:lineRule="auto"/>
      </w:pPr>
      <w:r>
        <w:separator/>
      </w:r>
    </w:p>
  </w:endnote>
  <w:endnote w:type="continuationSeparator" w:id="0">
    <w:p w14:paraId="331D6965" w14:textId="77777777" w:rsidR="006C4AAF" w:rsidRDefault="006C4AAF" w:rsidP="00C17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6EC3B" w14:textId="77777777" w:rsidR="006C4AAF" w:rsidRDefault="006C4AAF" w:rsidP="00C17978">
      <w:pPr>
        <w:spacing w:after="0" w:line="240" w:lineRule="auto"/>
      </w:pPr>
      <w:r>
        <w:separator/>
      </w:r>
    </w:p>
  </w:footnote>
  <w:footnote w:type="continuationSeparator" w:id="0">
    <w:p w14:paraId="29089853" w14:textId="77777777" w:rsidR="006C4AAF" w:rsidRDefault="006C4AAF" w:rsidP="00C17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303E0850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1AB2B4F"/>
    <w:multiLevelType w:val="hybridMultilevel"/>
    <w:tmpl w:val="8224FE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85C72"/>
    <w:multiLevelType w:val="hybridMultilevel"/>
    <w:tmpl w:val="8FAAF6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72429"/>
    <w:multiLevelType w:val="hybridMultilevel"/>
    <w:tmpl w:val="FC40CA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324EF"/>
    <w:multiLevelType w:val="hybridMultilevel"/>
    <w:tmpl w:val="40CAC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E5EE1"/>
    <w:multiLevelType w:val="hybridMultilevel"/>
    <w:tmpl w:val="416AD552"/>
    <w:lvl w:ilvl="0" w:tplc="7F44E3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622CE"/>
    <w:multiLevelType w:val="hybridMultilevel"/>
    <w:tmpl w:val="F266BA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F0763"/>
    <w:multiLevelType w:val="hybridMultilevel"/>
    <w:tmpl w:val="3BD609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911A1"/>
    <w:multiLevelType w:val="hybridMultilevel"/>
    <w:tmpl w:val="22D23D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1142D"/>
    <w:multiLevelType w:val="hybridMultilevel"/>
    <w:tmpl w:val="500441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45C8A"/>
    <w:multiLevelType w:val="hybridMultilevel"/>
    <w:tmpl w:val="A28C4A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8018B"/>
    <w:multiLevelType w:val="hybridMultilevel"/>
    <w:tmpl w:val="9A589F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125501"/>
    <w:multiLevelType w:val="hybridMultilevel"/>
    <w:tmpl w:val="FC40CA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862FA"/>
    <w:multiLevelType w:val="hybridMultilevel"/>
    <w:tmpl w:val="FC40CA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D3B9F"/>
    <w:multiLevelType w:val="hybridMultilevel"/>
    <w:tmpl w:val="ADCCE84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2A41E7"/>
    <w:multiLevelType w:val="hybridMultilevel"/>
    <w:tmpl w:val="0046CBB6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EFE605D8">
      <w:start w:val="1"/>
      <w:numFmt w:val="decimal"/>
      <w:lvlText w:val="%2)"/>
      <w:lvlJc w:val="left"/>
      <w:pPr>
        <w:tabs>
          <w:tab w:val="num" w:pos="-360"/>
        </w:tabs>
        <w:ind w:left="360" w:hanging="360"/>
      </w:pPr>
      <w:rPr>
        <w:rFonts w:hint="default"/>
        <w:b w:val="0"/>
        <w:color w:val="auto"/>
      </w:rPr>
    </w:lvl>
    <w:lvl w:ilvl="2" w:tplc="4D7CF262">
      <w:start w:val="1"/>
      <w:numFmt w:val="decimal"/>
      <w:lvlText w:val="%3)"/>
      <w:lvlJc w:val="left"/>
      <w:pPr>
        <w:tabs>
          <w:tab w:val="num" w:pos="-360"/>
        </w:tabs>
        <w:ind w:left="36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C522D"/>
    <w:multiLevelType w:val="hybridMultilevel"/>
    <w:tmpl w:val="A4746AE8"/>
    <w:lvl w:ilvl="0" w:tplc="7F44E3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536D5C"/>
    <w:multiLevelType w:val="hybridMultilevel"/>
    <w:tmpl w:val="9FC0F8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C37CC"/>
    <w:multiLevelType w:val="hybridMultilevel"/>
    <w:tmpl w:val="3B12935A"/>
    <w:lvl w:ilvl="0" w:tplc="C7186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D7053"/>
    <w:multiLevelType w:val="hybridMultilevel"/>
    <w:tmpl w:val="CB621D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B75F6"/>
    <w:multiLevelType w:val="multilevel"/>
    <w:tmpl w:val="11125A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EAA04E9"/>
    <w:multiLevelType w:val="hybridMultilevel"/>
    <w:tmpl w:val="1284A9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0535F"/>
    <w:multiLevelType w:val="hybridMultilevel"/>
    <w:tmpl w:val="5590E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4530C"/>
    <w:multiLevelType w:val="hybridMultilevel"/>
    <w:tmpl w:val="58369DC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C3356E"/>
    <w:multiLevelType w:val="hybridMultilevel"/>
    <w:tmpl w:val="5F82837A"/>
    <w:lvl w:ilvl="0" w:tplc="57AE04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C671A"/>
    <w:multiLevelType w:val="hybridMultilevel"/>
    <w:tmpl w:val="0C28C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301F5"/>
    <w:multiLevelType w:val="hybridMultilevel"/>
    <w:tmpl w:val="8CA0413E"/>
    <w:lvl w:ilvl="0" w:tplc="7F44E3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522D9"/>
    <w:multiLevelType w:val="hybridMultilevel"/>
    <w:tmpl w:val="0AD297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BE9311E"/>
    <w:multiLevelType w:val="hybridMultilevel"/>
    <w:tmpl w:val="FC40CA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9A1874"/>
    <w:multiLevelType w:val="hybridMultilevel"/>
    <w:tmpl w:val="7C38E9A0"/>
    <w:lvl w:ilvl="0" w:tplc="87C05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F6D2949"/>
    <w:multiLevelType w:val="hybridMultilevel"/>
    <w:tmpl w:val="1FD8F8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3113A3"/>
    <w:multiLevelType w:val="hybridMultilevel"/>
    <w:tmpl w:val="0F6AB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7006A6"/>
    <w:multiLevelType w:val="hybridMultilevel"/>
    <w:tmpl w:val="8312E78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D80354"/>
    <w:multiLevelType w:val="hybridMultilevel"/>
    <w:tmpl w:val="9DB6D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21235C"/>
    <w:multiLevelType w:val="hybridMultilevel"/>
    <w:tmpl w:val="88024C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A473A09"/>
    <w:multiLevelType w:val="hybridMultilevel"/>
    <w:tmpl w:val="FC40CA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F6CA6"/>
    <w:multiLevelType w:val="hybridMultilevel"/>
    <w:tmpl w:val="B93001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305F4B"/>
    <w:multiLevelType w:val="hybridMultilevel"/>
    <w:tmpl w:val="2D72EA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460168">
    <w:abstractNumId w:val="15"/>
  </w:num>
  <w:num w:numId="2" w16cid:durableId="12443419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0039208">
    <w:abstractNumId w:val="30"/>
  </w:num>
  <w:num w:numId="4" w16cid:durableId="2069961064">
    <w:abstractNumId w:val="1"/>
  </w:num>
  <w:num w:numId="5" w16cid:durableId="1098985691">
    <w:abstractNumId w:val="8"/>
  </w:num>
  <w:num w:numId="6" w16cid:durableId="931863650">
    <w:abstractNumId w:val="19"/>
  </w:num>
  <w:num w:numId="7" w16cid:durableId="125049375">
    <w:abstractNumId w:val="10"/>
  </w:num>
  <w:num w:numId="8" w16cid:durableId="1503398898">
    <w:abstractNumId w:val="29"/>
  </w:num>
  <w:num w:numId="9" w16cid:durableId="1616014615">
    <w:abstractNumId w:val="36"/>
  </w:num>
  <w:num w:numId="10" w16cid:durableId="271521585">
    <w:abstractNumId w:val="22"/>
  </w:num>
  <w:num w:numId="11" w16cid:durableId="2098164516">
    <w:abstractNumId w:val="27"/>
  </w:num>
  <w:num w:numId="12" w16cid:durableId="1788159457">
    <w:abstractNumId w:val="7"/>
  </w:num>
  <w:num w:numId="13" w16cid:durableId="482507580">
    <w:abstractNumId w:val="31"/>
  </w:num>
  <w:num w:numId="14" w16cid:durableId="189539601">
    <w:abstractNumId w:val="20"/>
  </w:num>
  <w:num w:numId="15" w16cid:durableId="1433629147">
    <w:abstractNumId w:val="4"/>
  </w:num>
  <w:num w:numId="16" w16cid:durableId="1829788129">
    <w:abstractNumId w:val="23"/>
  </w:num>
  <w:num w:numId="17" w16cid:durableId="784275581">
    <w:abstractNumId w:val="33"/>
  </w:num>
  <w:num w:numId="18" w16cid:durableId="709110826">
    <w:abstractNumId w:val="21"/>
  </w:num>
  <w:num w:numId="19" w16cid:durableId="1132481365">
    <w:abstractNumId w:val="28"/>
  </w:num>
  <w:num w:numId="20" w16cid:durableId="1701976938">
    <w:abstractNumId w:val="3"/>
  </w:num>
  <w:num w:numId="21" w16cid:durableId="2007515863">
    <w:abstractNumId w:val="6"/>
  </w:num>
  <w:num w:numId="22" w16cid:durableId="1737239151">
    <w:abstractNumId w:val="13"/>
  </w:num>
  <w:num w:numId="23" w16cid:durableId="1882014521">
    <w:abstractNumId w:val="37"/>
  </w:num>
  <w:num w:numId="24" w16cid:durableId="1937856968">
    <w:abstractNumId w:val="9"/>
  </w:num>
  <w:num w:numId="25" w16cid:durableId="649098634">
    <w:abstractNumId w:val="35"/>
  </w:num>
  <w:num w:numId="26" w16cid:durableId="1067385577">
    <w:abstractNumId w:val="12"/>
  </w:num>
  <w:num w:numId="27" w16cid:durableId="660236173">
    <w:abstractNumId w:val="26"/>
  </w:num>
  <w:num w:numId="28" w16cid:durableId="1017078882">
    <w:abstractNumId w:val="16"/>
  </w:num>
  <w:num w:numId="29" w16cid:durableId="110830717">
    <w:abstractNumId w:val="5"/>
  </w:num>
  <w:num w:numId="30" w16cid:durableId="1944411781">
    <w:abstractNumId w:val="18"/>
  </w:num>
  <w:num w:numId="31" w16cid:durableId="715929826">
    <w:abstractNumId w:val="2"/>
  </w:num>
  <w:num w:numId="32" w16cid:durableId="1634017891">
    <w:abstractNumId w:val="32"/>
  </w:num>
  <w:num w:numId="33" w16cid:durableId="2139685249">
    <w:abstractNumId w:val="17"/>
  </w:num>
  <w:num w:numId="34" w16cid:durableId="2004552022">
    <w:abstractNumId w:val="14"/>
  </w:num>
  <w:num w:numId="35" w16cid:durableId="1179809593">
    <w:abstractNumId w:val="11"/>
  </w:num>
  <w:num w:numId="36" w16cid:durableId="481972719">
    <w:abstractNumId w:val="25"/>
  </w:num>
  <w:num w:numId="37" w16cid:durableId="1670907529">
    <w:abstractNumId w:val="34"/>
  </w:num>
  <w:num w:numId="38" w16cid:durableId="20649800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F0"/>
    <w:rsid w:val="00000BE5"/>
    <w:rsid w:val="00003CEE"/>
    <w:rsid w:val="00003EB4"/>
    <w:rsid w:val="000056C5"/>
    <w:rsid w:val="00006EE6"/>
    <w:rsid w:val="00010E7D"/>
    <w:rsid w:val="000145D4"/>
    <w:rsid w:val="00016742"/>
    <w:rsid w:val="00021BD4"/>
    <w:rsid w:val="00023E73"/>
    <w:rsid w:val="00023F1C"/>
    <w:rsid w:val="00036BC2"/>
    <w:rsid w:val="000377D8"/>
    <w:rsid w:val="00040132"/>
    <w:rsid w:val="00044AB8"/>
    <w:rsid w:val="00045E75"/>
    <w:rsid w:val="00047557"/>
    <w:rsid w:val="00050933"/>
    <w:rsid w:val="00054655"/>
    <w:rsid w:val="0005580B"/>
    <w:rsid w:val="0006214E"/>
    <w:rsid w:val="0006390E"/>
    <w:rsid w:val="000670E4"/>
    <w:rsid w:val="000712B9"/>
    <w:rsid w:val="0007322E"/>
    <w:rsid w:val="00080587"/>
    <w:rsid w:val="00080628"/>
    <w:rsid w:val="00080DC1"/>
    <w:rsid w:val="00083B89"/>
    <w:rsid w:val="000852C0"/>
    <w:rsid w:val="000857CB"/>
    <w:rsid w:val="00087B28"/>
    <w:rsid w:val="000918FE"/>
    <w:rsid w:val="0009242C"/>
    <w:rsid w:val="00092FA8"/>
    <w:rsid w:val="000A02F4"/>
    <w:rsid w:val="000A0372"/>
    <w:rsid w:val="000A0DAF"/>
    <w:rsid w:val="000A357C"/>
    <w:rsid w:val="000A3E45"/>
    <w:rsid w:val="000A7BB0"/>
    <w:rsid w:val="000B19C3"/>
    <w:rsid w:val="000B2969"/>
    <w:rsid w:val="000B41DF"/>
    <w:rsid w:val="000B749F"/>
    <w:rsid w:val="000C0BAB"/>
    <w:rsid w:val="000C1679"/>
    <w:rsid w:val="000C34FC"/>
    <w:rsid w:val="000C7063"/>
    <w:rsid w:val="000D0C4B"/>
    <w:rsid w:val="000D132E"/>
    <w:rsid w:val="000D3804"/>
    <w:rsid w:val="000D3C43"/>
    <w:rsid w:val="000D508B"/>
    <w:rsid w:val="000D568E"/>
    <w:rsid w:val="000D760B"/>
    <w:rsid w:val="000D7875"/>
    <w:rsid w:val="000D7AF5"/>
    <w:rsid w:val="000E0148"/>
    <w:rsid w:val="000E58C0"/>
    <w:rsid w:val="000E7202"/>
    <w:rsid w:val="000E7A08"/>
    <w:rsid w:val="000F046A"/>
    <w:rsid w:val="000F07DB"/>
    <w:rsid w:val="000F086A"/>
    <w:rsid w:val="000F72D5"/>
    <w:rsid w:val="000F7677"/>
    <w:rsid w:val="000F7F3D"/>
    <w:rsid w:val="00100023"/>
    <w:rsid w:val="0010053D"/>
    <w:rsid w:val="00112F12"/>
    <w:rsid w:val="00123450"/>
    <w:rsid w:val="001270B2"/>
    <w:rsid w:val="00127B36"/>
    <w:rsid w:val="00127FA9"/>
    <w:rsid w:val="00131F8B"/>
    <w:rsid w:val="00134EF7"/>
    <w:rsid w:val="0014042E"/>
    <w:rsid w:val="001431A2"/>
    <w:rsid w:val="00147D4B"/>
    <w:rsid w:val="001519F4"/>
    <w:rsid w:val="00152E9A"/>
    <w:rsid w:val="0016082E"/>
    <w:rsid w:val="0016133E"/>
    <w:rsid w:val="00170FFB"/>
    <w:rsid w:val="00172499"/>
    <w:rsid w:val="00173653"/>
    <w:rsid w:val="001738B1"/>
    <w:rsid w:val="00175CE9"/>
    <w:rsid w:val="00176880"/>
    <w:rsid w:val="001808AA"/>
    <w:rsid w:val="0018605D"/>
    <w:rsid w:val="001869DD"/>
    <w:rsid w:val="001915D4"/>
    <w:rsid w:val="0019245D"/>
    <w:rsid w:val="0019262A"/>
    <w:rsid w:val="00196A40"/>
    <w:rsid w:val="001A7736"/>
    <w:rsid w:val="001B1E92"/>
    <w:rsid w:val="001B4645"/>
    <w:rsid w:val="001B57FA"/>
    <w:rsid w:val="001B666A"/>
    <w:rsid w:val="001B6940"/>
    <w:rsid w:val="001B6CB7"/>
    <w:rsid w:val="001C16AD"/>
    <w:rsid w:val="001C4747"/>
    <w:rsid w:val="001D398A"/>
    <w:rsid w:val="001D7686"/>
    <w:rsid w:val="001E0D0B"/>
    <w:rsid w:val="001E1209"/>
    <w:rsid w:val="001E23A1"/>
    <w:rsid w:val="001E2A46"/>
    <w:rsid w:val="001E3279"/>
    <w:rsid w:val="001E3943"/>
    <w:rsid w:val="001E68F7"/>
    <w:rsid w:val="001F0B2E"/>
    <w:rsid w:val="001F0E6F"/>
    <w:rsid w:val="001F2C4E"/>
    <w:rsid w:val="001F37E1"/>
    <w:rsid w:val="001F4ECB"/>
    <w:rsid w:val="00203574"/>
    <w:rsid w:val="00203597"/>
    <w:rsid w:val="00204850"/>
    <w:rsid w:val="0020656F"/>
    <w:rsid w:val="00207CF3"/>
    <w:rsid w:val="00211FFB"/>
    <w:rsid w:val="002133C3"/>
    <w:rsid w:val="00213B8B"/>
    <w:rsid w:val="00217A12"/>
    <w:rsid w:val="00220DBF"/>
    <w:rsid w:val="0022164C"/>
    <w:rsid w:val="0023220D"/>
    <w:rsid w:val="0023244F"/>
    <w:rsid w:val="00235677"/>
    <w:rsid w:val="00235F8F"/>
    <w:rsid w:val="002447B9"/>
    <w:rsid w:val="002458C5"/>
    <w:rsid w:val="00250078"/>
    <w:rsid w:val="00250A69"/>
    <w:rsid w:val="002528F5"/>
    <w:rsid w:val="0025429F"/>
    <w:rsid w:val="00254C68"/>
    <w:rsid w:val="0025568F"/>
    <w:rsid w:val="002601CE"/>
    <w:rsid w:val="002651C5"/>
    <w:rsid w:val="0026596F"/>
    <w:rsid w:val="00272686"/>
    <w:rsid w:val="002726CD"/>
    <w:rsid w:val="00274C93"/>
    <w:rsid w:val="00275D2C"/>
    <w:rsid w:val="002837D2"/>
    <w:rsid w:val="0028705F"/>
    <w:rsid w:val="002903B8"/>
    <w:rsid w:val="002919B1"/>
    <w:rsid w:val="002926C2"/>
    <w:rsid w:val="00294116"/>
    <w:rsid w:val="002957FD"/>
    <w:rsid w:val="00297CE5"/>
    <w:rsid w:val="002A140F"/>
    <w:rsid w:val="002A3C71"/>
    <w:rsid w:val="002A43FD"/>
    <w:rsid w:val="002B7A7D"/>
    <w:rsid w:val="002C6849"/>
    <w:rsid w:val="002D615A"/>
    <w:rsid w:val="002D67ED"/>
    <w:rsid w:val="002D709D"/>
    <w:rsid w:val="002D7B40"/>
    <w:rsid w:val="002D7CBF"/>
    <w:rsid w:val="002E3407"/>
    <w:rsid w:val="002E4269"/>
    <w:rsid w:val="002E5221"/>
    <w:rsid w:val="002E5E3B"/>
    <w:rsid w:val="002E730C"/>
    <w:rsid w:val="002F11BF"/>
    <w:rsid w:val="002F211B"/>
    <w:rsid w:val="002F39EF"/>
    <w:rsid w:val="002F4120"/>
    <w:rsid w:val="002F45B5"/>
    <w:rsid w:val="0030181A"/>
    <w:rsid w:val="00303D8F"/>
    <w:rsid w:val="003054A3"/>
    <w:rsid w:val="00314CAD"/>
    <w:rsid w:val="0031754E"/>
    <w:rsid w:val="00321C76"/>
    <w:rsid w:val="00325E5F"/>
    <w:rsid w:val="003260BA"/>
    <w:rsid w:val="0032665E"/>
    <w:rsid w:val="00327345"/>
    <w:rsid w:val="00330268"/>
    <w:rsid w:val="00333248"/>
    <w:rsid w:val="00333E80"/>
    <w:rsid w:val="003349AA"/>
    <w:rsid w:val="00335DFD"/>
    <w:rsid w:val="00336A35"/>
    <w:rsid w:val="00337295"/>
    <w:rsid w:val="00340B28"/>
    <w:rsid w:val="0034264B"/>
    <w:rsid w:val="003448A0"/>
    <w:rsid w:val="003538E7"/>
    <w:rsid w:val="00361677"/>
    <w:rsid w:val="00363009"/>
    <w:rsid w:val="00363868"/>
    <w:rsid w:val="00365EAD"/>
    <w:rsid w:val="00366941"/>
    <w:rsid w:val="00370488"/>
    <w:rsid w:val="00374B53"/>
    <w:rsid w:val="00384B4B"/>
    <w:rsid w:val="00386730"/>
    <w:rsid w:val="003874A9"/>
    <w:rsid w:val="00390270"/>
    <w:rsid w:val="00393CE7"/>
    <w:rsid w:val="00394CC6"/>
    <w:rsid w:val="003A11B4"/>
    <w:rsid w:val="003A161A"/>
    <w:rsid w:val="003A24B3"/>
    <w:rsid w:val="003A6150"/>
    <w:rsid w:val="003A7BD1"/>
    <w:rsid w:val="003B0397"/>
    <w:rsid w:val="003B05D2"/>
    <w:rsid w:val="003C3011"/>
    <w:rsid w:val="003D181C"/>
    <w:rsid w:val="003E359E"/>
    <w:rsid w:val="003E42B4"/>
    <w:rsid w:val="003E554A"/>
    <w:rsid w:val="003E7114"/>
    <w:rsid w:val="003E74CD"/>
    <w:rsid w:val="003F54E2"/>
    <w:rsid w:val="003F7CA9"/>
    <w:rsid w:val="00400A53"/>
    <w:rsid w:val="00403A73"/>
    <w:rsid w:val="00403D22"/>
    <w:rsid w:val="00406D9D"/>
    <w:rsid w:val="004108B1"/>
    <w:rsid w:val="004128D2"/>
    <w:rsid w:val="00417071"/>
    <w:rsid w:val="00417586"/>
    <w:rsid w:val="0042239D"/>
    <w:rsid w:val="00422BDF"/>
    <w:rsid w:val="004230C1"/>
    <w:rsid w:val="0042359A"/>
    <w:rsid w:val="00424472"/>
    <w:rsid w:val="00425D50"/>
    <w:rsid w:val="004339CD"/>
    <w:rsid w:val="004347A1"/>
    <w:rsid w:val="00436BB1"/>
    <w:rsid w:val="00444151"/>
    <w:rsid w:val="004460F7"/>
    <w:rsid w:val="0045168A"/>
    <w:rsid w:val="0045192F"/>
    <w:rsid w:val="00455EBC"/>
    <w:rsid w:val="00456452"/>
    <w:rsid w:val="004578AA"/>
    <w:rsid w:val="00463DD6"/>
    <w:rsid w:val="00464E8A"/>
    <w:rsid w:val="0046557C"/>
    <w:rsid w:val="00474C6E"/>
    <w:rsid w:val="00481E1B"/>
    <w:rsid w:val="004851E0"/>
    <w:rsid w:val="00486823"/>
    <w:rsid w:val="004877EC"/>
    <w:rsid w:val="0049067D"/>
    <w:rsid w:val="00492710"/>
    <w:rsid w:val="00497F37"/>
    <w:rsid w:val="004A0076"/>
    <w:rsid w:val="004A0EE7"/>
    <w:rsid w:val="004A11A1"/>
    <w:rsid w:val="004A653B"/>
    <w:rsid w:val="004A70FF"/>
    <w:rsid w:val="004A7489"/>
    <w:rsid w:val="004A7ACB"/>
    <w:rsid w:val="004B28D3"/>
    <w:rsid w:val="004B331A"/>
    <w:rsid w:val="004B64C0"/>
    <w:rsid w:val="004D11C9"/>
    <w:rsid w:val="004D2491"/>
    <w:rsid w:val="004D2CF6"/>
    <w:rsid w:val="004D4B64"/>
    <w:rsid w:val="004D4BC4"/>
    <w:rsid w:val="004D572E"/>
    <w:rsid w:val="004D685B"/>
    <w:rsid w:val="004D7B02"/>
    <w:rsid w:val="004E2CEF"/>
    <w:rsid w:val="004E5860"/>
    <w:rsid w:val="004E6B46"/>
    <w:rsid w:val="004E795A"/>
    <w:rsid w:val="004F32C7"/>
    <w:rsid w:val="004F3A66"/>
    <w:rsid w:val="004F4E89"/>
    <w:rsid w:val="004F4FC9"/>
    <w:rsid w:val="005029FC"/>
    <w:rsid w:val="00503922"/>
    <w:rsid w:val="00505482"/>
    <w:rsid w:val="00507C5A"/>
    <w:rsid w:val="0051343C"/>
    <w:rsid w:val="00516030"/>
    <w:rsid w:val="00522BB7"/>
    <w:rsid w:val="00522CF0"/>
    <w:rsid w:val="00525AA1"/>
    <w:rsid w:val="00525E55"/>
    <w:rsid w:val="005339C5"/>
    <w:rsid w:val="005361F1"/>
    <w:rsid w:val="00541F6F"/>
    <w:rsid w:val="0054413D"/>
    <w:rsid w:val="00557B58"/>
    <w:rsid w:val="005609EE"/>
    <w:rsid w:val="0056482D"/>
    <w:rsid w:val="00573645"/>
    <w:rsid w:val="00577B83"/>
    <w:rsid w:val="0058203E"/>
    <w:rsid w:val="0058665A"/>
    <w:rsid w:val="005871C5"/>
    <w:rsid w:val="005871C7"/>
    <w:rsid w:val="00591E86"/>
    <w:rsid w:val="00593BB7"/>
    <w:rsid w:val="00596963"/>
    <w:rsid w:val="0059706F"/>
    <w:rsid w:val="00597A21"/>
    <w:rsid w:val="005A1D8E"/>
    <w:rsid w:val="005A25EF"/>
    <w:rsid w:val="005A3513"/>
    <w:rsid w:val="005A6B96"/>
    <w:rsid w:val="005A73D2"/>
    <w:rsid w:val="005B1601"/>
    <w:rsid w:val="005B21A0"/>
    <w:rsid w:val="005B22B6"/>
    <w:rsid w:val="005B4F4D"/>
    <w:rsid w:val="005B5795"/>
    <w:rsid w:val="005B622B"/>
    <w:rsid w:val="005C2029"/>
    <w:rsid w:val="005C24D6"/>
    <w:rsid w:val="005C59D9"/>
    <w:rsid w:val="005D1D0D"/>
    <w:rsid w:val="005E0624"/>
    <w:rsid w:val="005E2389"/>
    <w:rsid w:val="005E419D"/>
    <w:rsid w:val="005F1723"/>
    <w:rsid w:val="005F390B"/>
    <w:rsid w:val="005F63A0"/>
    <w:rsid w:val="0060099A"/>
    <w:rsid w:val="00601062"/>
    <w:rsid w:val="00605C0F"/>
    <w:rsid w:val="00606BFF"/>
    <w:rsid w:val="00606E1F"/>
    <w:rsid w:val="00607357"/>
    <w:rsid w:val="006127E3"/>
    <w:rsid w:val="00621DA2"/>
    <w:rsid w:val="00625E6E"/>
    <w:rsid w:val="00625F0E"/>
    <w:rsid w:val="00627833"/>
    <w:rsid w:val="00627C9E"/>
    <w:rsid w:val="00630F1A"/>
    <w:rsid w:val="00632F41"/>
    <w:rsid w:val="00633F86"/>
    <w:rsid w:val="006346A7"/>
    <w:rsid w:val="00636C81"/>
    <w:rsid w:val="006432D9"/>
    <w:rsid w:val="00644832"/>
    <w:rsid w:val="0064530D"/>
    <w:rsid w:val="0064692A"/>
    <w:rsid w:val="00654AF8"/>
    <w:rsid w:val="00656625"/>
    <w:rsid w:val="0066095C"/>
    <w:rsid w:val="00663065"/>
    <w:rsid w:val="00665D1B"/>
    <w:rsid w:val="00665F3B"/>
    <w:rsid w:val="00667C5C"/>
    <w:rsid w:val="00670C16"/>
    <w:rsid w:val="00673777"/>
    <w:rsid w:val="006745FF"/>
    <w:rsid w:val="006770E9"/>
    <w:rsid w:val="0068330C"/>
    <w:rsid w:val="0068709F"/>
    <w:rsid w:val="00687EE3"/>
    <w:rsid w:val="006917A1"/>
    <w:rsid w:val="006958BC"/>
    <w:rsid w:val="006A25CD"/>
    <w:rsid w:val="006B1DEA"/>
    <w:rsid w:val="006B23E6"/>
    <w:rsid w:val="006B26CE"/>
    <w:rsid w:val="006B3AF1"/>
    <w:rsid w:val="006C2751"/>
    <w:rsid w:val="006C29EA"/>
    <w:rsid w:val="006C38BA"/>
    <w:rsid w:val="006C4AAF"/>
    <w:rsid w:val="006C5963"/>
    <w:rsid w:val="006D15C3"/>
    <w:rsid w:val="006D257A"/>
    <w:rsid w:val="006D3208"/>
    <w:rsid w:val="006D77E2"/>
    <w:rsid w:val="006E0914"/>
    <w:rsid w:val="006E3537"/>
    <w:rsid w:val="006E5C8D"/>
    <w:rsid w:val="006E681F"/>
    <w:rsid w:val="006E6C2C"/>
    <w:rsid w:val="006E7508"/>
    <w:rsid w:val="006E7794"/>
    <w:rsid w:val="006F52E0"/>
    <w:rsid w:val="006F742A"/>
    <w:rsid w:val="00701043"/>
    <w:rsid w:val="00702E39"/>
    <w:rsid w:val="00704359"/>
    <w:rsid w:val="007047BA"/>
    <w:rsid w:val="007063BC"/>
    <w:rsid w:val="0071729B"/>
    <w:rsid w:val="0072495E"/>
    <w:rsid w:val="007254E4"/>
    <w:rsid w:val="0072623B"/>
    <w:rsid w:val="00727606"/>
    <w:rsid w:val="007279C0"/>
    <w:rsid w:val="00731A10"/>
    <w:rsid w:val="00732046"/>
    <w:rsid w:val="007340A3"/>
    <w:rsid w:val="007363A3"/>
    <w:rsid w:val="007414FB"/>
    <w:rsid w:val="00742F48"/>
    <w:rsid w:val="00743065"/>
    <w:rsid w:val="00750984"/>
    <w:rsid w:val="00753F99"/>
    <w:rsid w:val="00755BE6"/>
    <w:rsid w:val="00755D92"/>
    <w:rsid w:val="007568F7"/>
    <w:rsid w:val="007607C6"/>
    <w:rsid w:val="007621CD"/>
    <w:rsid w:val="00764F8D"/>
    <w:rsid w:val="007677D4"/>
    <w:rsid w:val="00767EEF"/>
    <w:rsid w:val="007744AC"/>
    <w:rsid w:val="00776076"/>
    <w:rsid w:val="007774CC"/>
    <w:rsid w:val="007779BF"/>
    <w:rsid w:val="00777BAB"/>
    <w:rsid w:val="00781EBE"/>
    <w:rsid w:val="007834FB"/>
    <w:rsid w:val="0078693E"/>
    <w:rsid w:val="00790EBF"/>
    <w:rsid w:val="00794ED8"/>
    <w:rsid w:val="00796656"/>
    <w:rsid w:val="007A552C"/>
    <w:rsid w:val="007B006B"/>
    <w:rsid w:val="007B02B1"/>
    <w:rsid w:val="007B1A10"/>
    <w:rsid w:val="007B7524"/>
    <w:rsid w:val="007C05EE"/>
    <w:rsid w:val="007C06B7"/>
    <w:rsid w:val="007C2856"/>
    <w:rsid w:val="007C7DFB"/>
    <w:rsid w:val="007D75E4"/>
    <w:rsid w:val="007E2684"/>
    <w:rsid w:val="007E4162"/>
    <w:rsid w:val="007E53FB"/>
    <w:rsid w:val="007E689A"/>
    <w:rsid w:val="007F54AB"/>
    <w:rsid w:val="008029F0"/>
    <w:rsid w:val="0081399E"/>
    <w:rsid w:val="008172D3"/>
    <w:rsid w:val="00832B5D"/>
    <w:rsid w:val="00834076"/>
    <w:rsid w:val="00834600"/>
    <w:rsid w:val="00845C40"/>
    <w:rsid w:val="00850BBF"/>
    <w:rsid w:val="00850CAA"/>
    <w:rsid w:val="0085575B"/>
    <w:rsid w:val="0085615E"/>
    <w:rsid w:val="00856556"/>
    <w:rsid w:val="00856AF5"/>
    <w:rsid w:val="00863971"/>
    <w:rsid w:val="008679E3"/>
    <w:rsid w:val="00867B25"/>
    <w:rsid w:val="008717E8"/>
    <w:rsid w:val="00872769"/>
    <w:rsid w:val="00873B9D"/>
    <w:rsid w:val="00875B30"/>
    <w:rsid w:val="00875D69"/>
    <w:rsid w:val="0088084F"/>
    <w:rsid w:val="008818E1"/>
    <w:rsid w:val="00886242"/>
    <w:rsid w:val="008864A7"/>
    <w:rsid w:val="00896A72"/>
    <w:rsid w:val="008A3BEE"/>
    <w:rsid w:val="008A4175"/>
    <w:rsid w:val="008A451D"/>
    <w:rsid w:val="008A4597"/>
    <w:rsid w:val="008A7EF3"/>
    <w:rsid w:val="008B08C2"/>
    <w:rsid w:val="008B1061"/>
    <w:rsid w:val="008B324F"/>
    <w:rsid w:val="008B5C8A"/>
    <w:rsid w:val="008C1339"/>
    <w:rsid w:val="008C682C"/>
    <w:rsid w:val="008D0ACF"/>
    <w:rsid w:val="008D2981"/>
    <w:rsid w:val="008D4302"/>
    <w:rsid w:val="008D70E1"/>
    <w:rsid w:val="008D7428"/>
    <w:rsid w:val="008E080C"/>
    <w:rsid w:val="008E0A8A"/>
    <w:rsid w:val="008E13A2"/>
    <w:rsid w:val="008E1756"/>
    <w:rsid w:val="008E264C"/>
    <w:rsid w:val="008E46C7"/>
    <w:rsid w:val="008E5099"/>
    <w:rsid w:val="008E6693"/>
    <w:rsid w:val="008E72CE"/>
    <w:rsid w:val="008F2250"/>
    <w:rsid w:val="008F382D"/>
    <w:rsid w:val="008F4721"/>
    <w:rsid w:val="0090551D"/>
    <w:rsid w:val="00913D79"/>
    <w:rsid w:val="00917016"/>
    <w:rsid w:val="009205EF"/>
    <w:rsid w:val="0092514D"/>
    <w:rsid w:val="00930D2D"/>
    <w:rsid w:val="0094015D"/>
    <w:rsid w:val="00941ED4"/>
    <w:rsid w:val="00944C3E"/>
    <w:rsid w:val="009458EF"/>
    <w:rsid w:val="00952CA7"/>
    <w:rsid w:val="00957FC2"/>
    <w:rsid w:val="00960694"/>
    <w:rsid w:val="00965078"/>
    <w:rsid w:val="009656F2"/>
    <w:rsid w:val="009679F3"/>
    <w:rsid w:val="00971774"/>
    <w:rsid w:val="0097472E"/>
    <w:rsid w:val="00975012"/>
    <w:rsid w:val="0097518A"/>
    <w:rsid w:val="00980387"/>
    <w:rsid w:val="0098327D"/>
    <w:rsid w:val="00984DCC"/>
    <w:rsid w:val="00985464"/>
    <w:rsid w:val="00985630"/>
    <w:rsid w:val="00993622"/>
    <w:rsid w:val="00993E68"/>
    <w:rsid w:val="00993F04"/>
    <w:rsid w:val="009A048B"/>
    <w:rsid w:val="009A1CA3"/>
    <w:rsid w:val="009A6971"/>
    <w:rsid w:val="009B56F8"/>
    <w:rsid w:val="009B6776"/>
    <w:rsid w:val="009C2CD7"/>
    <w:rsid w:val="009C39D6"/>
    <w:rsid w:val="009C5C18"/>
    <w:rsid w:val="009C5C40"/>
    <w:rsid w:val="009C6C07"/>
    <w:rsid w:val="009C6D10"/>
    <w:rsid w:val="009D6F09"/>
    <w:rsid w:val="009D7AB7"/>
    <w:rsid w:val="009E1DD0"/>
    <w:rsid w:val="009E6798"/>
    <w:rsid w:val="009F0C0C"/>
    <w:rsid w:val="009F24F9"/>
    <w:rsid w:val="009F3276"/>
    <w:rsid w:val="009F477A"/>
    <w:rsid w:val="009F6201"/>
    <w:rsid w:val="00A01EBC"/>
    <w:rsid w:val="00A02741"/>
    <w:rsid w:val="00A03192"/>
    <w:rsid w:val="00A04F35"/>
    <w:rsid w:val="00A0791E"/>
    <w:rsid w:val="00A07CD7"/>
    <w:rsid w:val="00A11A0D"/>
    <w:rsid w:val="00A125CE"/>
    <w:rsid w:val="00A15417"/>
    <w:rsid w:val="00A211B3"/>
    <w:rsid w:val="00A23227"/>
    <w:rsid w:val="00A25AC0"/>
    <w:rsid w:val="00A26B43"/>
    <w:rsid w:val="00A26F5D"/>
    <w:rsid w:val="00A3485D"/>
    <w:rsid w:val="00A35B95"/>
    <w:rsid w:val="00A3602C"/>
    <w:rsid w:val="00A36EE1"/>
    <w:rsid w:val="00A4236B"/>
    <w:rsid w:val="00A430AE"/>
    <w:rsid w:val="00A47716"/>
    <w:rsid w:val="00A50A69"/>
    <w:rsid w:val="00A5386D"/>
    <w:rsid w:val="00A53B50"/>
    <w:rsid w:val="00A55AFE"/>
    <w:rsid w:val="00A57218"/>
    <w:rsid w:val="00A61ED2"/>
    <w:rsid w:val="00A63441"/>
    <w:rsid w:val="00A64A98"/>
    <w:rsid w:val="00A7604A"/>
    <w:rsid w:val="00A81CFC"/>
    <w:rsid w:val="00A97CCC"/>
    <w:rsid w:val="00AA12A9"/>
    <w:rsid w:val="00AA31BB"/>
    <w:rsid w:val="00AA7F7A"/>
    <w:rsid w:val="00AB12C7"/>
    <w:rsid w:val="00AB16B4"/>
    <w:rsid w:val="00AB7431"/>
    <w:rsid w:val="00AC15A0"/>
    <w:rsid w:val="00AC2D5D"/>
    <w:rsid w:val="00AC3BE5"/>
    <w:rsid w:val="00AC4990"/>
    <w:rsid w:val="00AC5CD2"/>
    <w:rsid w:val="00AD08A9"/>
    <w:rsid w:val="00AD40DA"/>
    <w:rsid w:val="00AD4DEC"/>
    <w:rsid w:val="00AE2FFA"/>
    <w:rsid w:val="00AE3A9B"/>
    <w:rsid w:val="00AE40A7"/>
    <w:rsid w:val="00AE4EBB"/>
    <w:rsid w:val="00AE58FC"/>
    <w:rsid w:val="00B04AAD"/>
    <w:rsid w:val="00B06760"/>
    <w:rsid w:val="00B11E80"/>
    <w:rsid w:val="00B20099"/>
    <w:rsid w:val="00B20188"/>
    <w:rsid w:val="00B30712"/>
    <w:rsid w:val="00B32C99"/>
    <w:rsid w:val="00B42857"/>
    <w:rsid w:val="00B455A3"/>
    <w:rsid w:val="00B46A52"/>
    <w:rsid w:val="00B47824"/>
    <w:rsid w:val="00B50611"/>
    <w:rsid w:val="00B52019"/>
    <w:rsid w:val="00B53230"/>
    <w:rsid w:val="00B563BD"/>
    <w:rsid w:val="00B56749"/>
    <w:rsid w:val="00B57609"/>
    <w:rsid w:val="00B60537"/>
    <w:rsid w:val="00B6101A"/>
    <w:rsid w:val="00B6428B"/>
    <w:rsid w:val="00B7179C"/>
    <w:rsid w:val="00B75DEE"/>
    <w:rsid w:val="00B76914"/>
    <w:rsid w:val="00B801A0"/>
    <w:rsid w:val="00B82C94"/>
    <w:rsid w:val="00B85430"/>
    <w:rsid w:val="00B873A0"/>
    <w:rsid w:val="00B9103E"/>
    <w:rsid w:val="00BA0245"/>
    <w:rsid w:val="00BA02E1"/>
    <w:rsid w:val="00BA1F9A"/>
    <w:rsid w:val="00BA563F"/>
    <w:rsid w:val="00BA734E"/>
    <w:rsid w:val="00BA779E"/>
    <w:rsid w:val="00BA7943"/>
    <w:rsid w:val="00BA7E14"/>
    <w:rsid w:val="00BB0489"/>
    <w:rsid w:val="00BB48AA"/>
    <w:rsid w:val="00BB5C61"/>
    <w:rsid w:val="00BB708D"/>
    <w:rsid w:val="00BC1FF7"/>
    <w:rsid w:val="00BC6F83"/>
    <w:rsid w:val="00BC7371"/>
    <w:rsid w:val="00BC7E3A"/>
    <w:rsid w:val="00BD0D8F"/>
    <w:rsid w:val="00BD3212"/>
    <w:rsid w:val="00BE34E1"/>
    <w:rsid w:val="00BE3520"/>
    <w:rsid w:val="00BE612B"/>
    <w:rsid w:val="00BF2F43"/>
    <w:rsid w:val="00BF5290"/>
    <w:rsid w:val="00BF53B2"/>
    <w:rsid w:val="00BF56AA"/>
    <w:rsid w:val="00BF5F55"/>
    <w:rsid w:val="00BF7AEE"/>
    <w:rsid w:val="00C02D9D"/>
    <w:rsid w:val="00C054B5"/>
    <w:rsid w:val="00C05733"/>
    <w:rsid w:val="00C10EE4"/>
    <w:rsid w:val="00C17978"/>
    <w:rsid w:val="00C26F2A"/>
    <w:rsid w:val="00C30213"/>
    <w:rsid w:val="00C41551"/>
    <w:rsid w:val="00C42CFB"/>
    <w:rsid w:val="00C43478"/>
    <w:rsid w:val="00C4351A"/>
    <w:rsid w:val="00C463D4"/>
    <w:rsid w:val="00C539B3"/>
    <w:rsid w:val="00C54339"/>
    <w:rsid w:val="00C56FF8"/>
    <w:rsid w:val="00C610AD"/>
    <w:rsid w:val="00C6335B"/>
    <w:rsid w:val="00C679CC"/>
    <w:rsid w:val="00C7034C"/>
    <w:rsid w:val="00C724F4"/>
    <w:rsid w:val="00C737E1"/>
    <w:rsid w:val="00C739CC"/>
    <w:rsid w:val="00C74B91"/>
    <w:rsid w:val="00C75CC5"/>
    <w:rsid w:val="00C763EC"/>
    <w:rsid w:val="00C92B7C"/>
    <w:rsid w:val="00C96FA3"/>
    <w:rsid w:val="00C97CFE"/>
    <w:rsid w:val="00CA0888"/>
    <w:rsid w:val="00CB505B"/>
    <w:rsid w:val="00CB57B0"/>
    <w:rsid w:val="00CC27FA"/>
    <w:rsid w:val="00CC5EC0"/>
    <w:rsid w:val="00CC6F58"/>
    <w:rsid w:val="00CD2962"/>
    <w:rsid w:val="00CD494A"/>
    <w:rsid w:val="00CD6A34"/>
    <w:rsid w:val="00CE150D"/>
    <w:rsid w:val="00CE1FE5"/>
    <w:rsid w:val="00CE221F"/>
    <w:rsid w:val="00CF10B2"/>
    <w:rsid w:val="00CF11CC"/>
    <w:rsid w:val="00CF11CF"/>
    <w:rsid w:val="00CF324B"/>
    <w:rsid w:val="00D00AEE"/>
    <w:rsid w:val="00D017A1"/>
    <w:rsid w:val="00D05127"/>
    <w:rsid w:val="00D119AD"/>
    <w:rsid w:val="00D14302"/>
    <w:rsid w:val="00D16DD1"/>
    <w:rsid w:val="00D21261"/>
    <w:rsid w:val="00D227CD"/>
    <w:rsid w:val="00D23BE6"/>
    <w:rsid w:val="00D245C9"/>
    <w:rsid w:val="00D24A99"/>
    <w:rsid w:val="00D327D1"/>
    <w:rsid w:val="00D4069D"/>
    <w:rsid w:val="00D44E33"/>
    <w:rsid w:val="00D47A78"/>
    <w:rsid w:val="00D51A73"/>
    <w:rsid w:val="00D527A0"/>
    <w:rsid w:val="00D52F37"/>
    <w:rsid w:val="00D546AB"/>
    <w:rsid w:val="00D551D4"/>
    <w:rsid w:val="00D56DF0"/>
    <w:rsid w:val="00D57F38"/>
    <w:rsid w:val="00D625E7"/>
    <w:rsid w:val="00D70FCE"/>
    <w:rsid w:val="00D71B29"/>
    <w:rsid w:val="00D75E9A"/>
    <w:rsid w:val="00D764D2"/>
    <w:rsid w:val="00D85C43"/>
    <w:rsid w:val="00D8680B"/>
    <w:rsid w:val="00D93688"/>
    <w:rsid w:val="00D95CA9"/>
    <w:rsid w:val="00DA45DB"/>
    <w:rsid w:val="00DA4669"/>
    <w:rsid w:val="00DA5580"/>
    <w:rsid w:val="00DA5F31"/>
    <w:rsid w:val="00DB2A1A"/>
    <w:rsid w:val="00DB3609"/>
    <w:rsid w:val="00DB43CF"/>
    <w:rsid w:val="00DB5234"/>
    <w:rsid w:val="00DB6EE3"/>
    <w:rsid w:val="00DB7BE0"/>
    <w:rsid w:val="00DC43EC"/>
    <w:rsid w:val="00DD53BC"/>
    <w:rsid w:val="00DD5E23"/>
    <w:rsid w:val="00DE21ED"/>
    <w:rsid w:val="00DE25E3"/>
    <w:rsid w:val="00DE2803"/>
    <w:rsid w:val="00E019C2"/>
    <w:rsid w:val="00E027C4"/>
    <w:rsid w:val="00E02C1B"/>
    <w:rsid w:val="00E05A77"/>
    <w:rsid w:val="00E11BF5"/>
    <w:rsid w:val="00E13D3F"/>
    <w:rsid w:val="00E14F23"/>
    <w:rsid w:val="00E162C7"/>
    <w:rsid w:val="00E2311C"/>
    <w:rsid w:val="00E232E7"/>
    <w:rsid w:val="00E247F0"/>
    <w:rsid w:val="00E27080"/>
    <w:rsid w:val="00E36635"/>
    <w:rsid w:val="00E43512"/>
    <w:rsid w:val="00E45052"/>
    <w:rsid w:val="00E45099"/>
    <w:rsid w:val="00E5032C"/>
    <w:rsid w:val="00E57ECC"/>
    <w:rsid w:val="00E601E9"/>
    <w:rsid w:val="00E60C8C"/>
    <w:rsid w:val="00E64E5C"/>
    <w:rsid w:val="00E700E1"/>
    <w:rsid w:val="00E727B7"/>
    <w:rsid w:val="00E7521E"/>
    <w:rsid w:val="00E76466"/>
    <w:rsid w:val="00E84EAA"/>
    <w:rsid w:val="00E872D9"/>
    <w:rsid w:val="00E9112E"/>
    <w:rsid w:val="00E957DF"/>
    <w:rsid w:val="00E957F4"/>
    <w:rsid w:val="00E96285"/>
    <w:rsid w:val="00EA38C7"/>
    <w:rsid w:val="00EA582A"/>
    <w:rsid w:val="00EA6743"/>
    <w:rsid w:val="00EB090E"/>
    <w:rsid w:val="00EB19F4"/>
    <w:rsid w:val="00EB497A"/>
    <w:rsid w:val="00EB5604"/>
    <w:rsid w:val="00EB5D6D"/>
    <w:rsid w:val="00EC3108"/>
    <w:rsid w:val="00EC374E"/>
    <w:rsid w:val="00ED10E7"/>
    <w:rsid w:val="00ED1876"/>
    <w:rsid w:val="00ED6E56"/>
    <w:rsid w:val="00ED7A32"/>
    <w:rsid w:val="00EE42FA"/>
    <w:rsid w:val="00EF333D"/>
    <w:rsid w:val="00EF4B7C"/>
    <w:rsid w:val="00EF4B7D"/>
    <w:rsid w:val="00F03308"/>
    <w:rsid w:val="00F04561"/>
    <w:rsid w:val="00F11E15"/>
    <w:rsid w:val="00F12C2D"/>
    <w:rsid w:val="00F12DD2"/>
    <w:rsid w:val="00F13D41"/>
    <w:rsid w:val="00F1716F"/>
    <w:rsid w:val="00F20DCD"/>
    <w:rsid w:val="00F21A14"/>
    <w:rsid w:val="00F26D9A"/>
    <w:rsid w:val="00F407BA"/>
    <w:rsid w:val="00F45124"/>
    <w:rsid w:val="00F4697D"/>
    <w:rsid w:val="00F46E4B"/>
    <w:rsid w:val="00F5161E"/>
    <w:rsid w:val="00F53DC3"/>
    <w:rsid w:val="00F56037"/>
    <w:rsid w:val="00F579B8"/>
    <w:rsid w:val="00F57F23"/>
    <w:rsid w:val="00F6018C"/>
    <w:rsid w:val="00F63001"/>
    <w:rsid w:val="00F63A41"/>
    <w:rsid w:val="00F70909"/>
    <w:rsid w:val="00F70B48"/>
    <w:rsid w:val="00F715BB"/>
    <w:rsid w:val="00F74710"/>
    <w:rsid w:val="00F768AA"/>
    <w:rsid w:val="00F86500"/>
    <w:rsid w:val="00F91715"/>
    <w:rsid w:val="00F940F6"/>
    <w:rsid w:val="00F94105"/>
    <w:rsid w:val="00F94177"/>
    <w:rsid w:val="00F95124"/>
    <w:rsid w:val="00F95A8F"/>
    <w:rsid w:val="00F964B4"/>
    <w:rsid w:val="00F9782A"/>
    <w:rsid w:val="00FA5E1A"/>
    <w:rsid w:val="00FA6A80"/>
    <w:rsid w:val="00FB47AE"/>
    <w:rsid w:val="00FB5BFA"/>
    <w:rsid w:val="00FB735D"/>
    <w:rsid w:val="00FC1E1E"/>
    <w:rsid w:val="00FC2AF9"/>
    <w:rsid w:val="00FC3819"/>
    <w:rsid w:val="00FC397D"/>
    <w:rsid w:val="00FD0CDF"/>
    <w:rsid w:val="00FD25F0"/>
    <w:rsid w:val="00FD38E0"/>
    <w:rsid w:val="00FE4B38"/>
    <w:rsid w:val="00FF4295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D364A"/>
  <w15:docId w15:val="{0AFE5170-1210-498B-A04F-4A1D111DF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5F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25F0"/>
    <w:pPr>
      <w:ind w:left="720"/>
      <w:contextualSpacing/>
    </w:pPr>
  </w:style>
  <w:style w:type="character" w:customStyle="1" w:styleId="Teksttreci4">
    <w:name w:val="Tekst treści (4)_"/>
    <w:link w:val="Teksttreci41"/>
    <w:rsid w:val="00FD25F0"/>
    <w:rPr>
      <w:sz w:val="19"/>
      <w:szCs w:val="19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FD25F0"/>
    <w:pPr>
      <w:widowControl w:val="0"/>
      <w:shd w:val="clear" w:color="auto" w:fill="FFFFFF"/>
      <w:spacing w:after="0" w:line="254" w:lineRule="exact"/>
      <w:ind w:hanging="380"/>
      <w:jc w:val="both"/>
    </w:pPr>
    <w:rPr>
      <w:sz w:val="19"/>
      <w:szCs w:val="19"/>
    </w:rPr>
  </w:style>
  <w:style w:type="paragraph" w:customStyle="1" w:styleId="Default">
    <w:name w:val="Default"/>
    <w:rsid w:val="002D7CB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5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59D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1E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1E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1E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1E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1E1B"/>
    <w:rPr>
      <w:b/>
      <w:bCs/>
      <w:sz w:val="20"/>
      <w:szCs w:val="20"/>
    </w:rPr>
  </w:style>
  <w:style w:type="paragraph" w:customStyle="1" w:styleId="ARTartustawynprozporzdzenia">
    <w:name w:val="ART(§) – art. ustawy (§ np. rozporządzenia)"/>
    <w:link w:val="ARTartustawynprozporzdzeniaZnak"/>
    <w:uiPriority w:val="11"/>
    <w:qFormat/>
    <w:rsid w:val="0097472E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01TretxtpodstRaportWS">
    <w:name w:val="01_Treść_txt_podst_Raport_WS"/>
    <w:basedOn w:val="Tekstpodstawowy"/>
    <w:link w:val="01TretxtpodstRaportWSZnak"/>
    <w:qFormat/>
    <w:rsid w:val="00C26F2A"/>
    <w:pPr>
      <w:tabs>
        <w:tab w:val="left" w:pos="851"/>
      </w:tabs>
      <w:spacing w:before="120" w:line="264" w:lineRule="auto"/>
      <w:jc w:val="both"/>
    </w:pPr>
    <w:rPr>
      <w:rFonts w:ascii="Arial" w:eastAsia="Calibri" w:hAnsi="Arial" w:cs="Times New Roman"/>
      <w:sz w:val="20"/>
    </w:rPr>
  </w:style>
  <w:style w:type="character" w:customStyle="1" w:styleId="01TretxtpodstRaportWSZnak">
    <w:name w:val="01_Treść_txt_podst_Raport_WS Znak"/>
    <w:link w:val="01TretxtpodstRaportWS"/>
    <w:rsid w:val="00C26F2A"/>
    <w:rPr>
      <w:rFonts w:ascii="Arial" w:eastAsia="Calibri" w:hAnsi="Arial" w:cs="Times New Roman"/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6F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26F2A"/>
  </w:style>
  <w:style w:type="character" w:customStyle="1" w:styleId="ARTartustawynprozporzdzeniaZnak">
    <w:name w:val="ART(§) – art. ustawy (§ np. rozporządzenia) Znak"/>
    <w:link w:val="ARTartustawynprozporzdzenia"/>
    <w:uiPriority w:val="11"/>
    <w:locked/>
    <w:rsid w:val="00D00AEE"/>
    <w:rPr>
      <w:rFonts w:ascii="Times" w:eastAsia="Times New Roman" w:hAnsi="Times" w:cs="Arial"/>
      <w:sz w:val="24"/>
      <w:szCs w:val="20"/>
      <w:lang w:eastAsia="pl-PL"/>
    </w:rPr>
  </w:style>
  <w:style w:type="paragraph" w:customStyle="1" w:styleId="pismamz">
    <w:name w:val="pisma_mz"/>
    <w:basedOn w:val="Normalny"/>
    <w:link w:val="pismamzZnak"/>
    <w:qFormat/>
    <w:rsid w:val="00D14302"/>
    <w:pPr>
      <w:spacing w:after="0" w:line="360" w:lineRule="auto"/>
      <w:contextualSpacing/>
      <w:jc w:val="both"/>
    </w:pPr>
    <w:rPr>
      <w:rFonts w:ascii="Arial" w:eastAsia="Calibri" w:hAnsi="Arial" w:cs="Times New Roman"/>
    </w:rPr>
  </w:style>
  <w:style w:type="character" w:customStyle="1" w:styleId="pismamzZnak">
    <w:name w:val="pisma_mz Znak"/>
    <w:link w:val="pismamz"/>
    <w:rsid w:val="00D14302"/>
    <w:rPr>
      <w:rFonts w:ascii="Arial" w:eastAsia="Calibri" w:hAnsi="Arial" w:cs="Times New Roman"/>
    </w:rPr>
  </w:style>
  <w:style w:type="paragraph" w:styleId="Poprawka">
    <w:name w:val="Revision"/>
    <w:hidden/>
    <w:uiPriority w:val="99"/>
    <w:semiHidden/>
    <w:rsid w:val="00BA02E1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621DA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1DA2"/>
    <w:rPr>
      <w:color w:val="605E5C"/>
      <w:shd w:val="clear" w:color="auto" w:fill="E1DFDD"/>
    </w:rPr>
  </w:style>
  <w:style w:type="table" w:styleId="Tabela-Siatka">
    <w:name w:val="Table Grid"/>
    <w:aliases w:val="Summary box"/>
    <w:basedOn w:val="Standardowy"/>
    <w:uiPriority w:val="59"/>
    <w:rsid w:val="00F516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TabelepodpisRaportWS">
    <w:name w:val="04_Tabele_podpis_Raport_WS"/>
    <w:basedOn w:val="Legenda"/>
    <w:link w:val="04TabelepodpisRaportWSZnak"/>
    <w:qFormat/>
    <w:rsid w:val="00F5161E"/>
    <w:pPr>
      <w:keepNext/>
      <w:tabs>
        <w:tab w:val="left" w:pos="851"/>
      </w:tabs>
      <w:spacing w:before="240" w:after="60"/>
    </w:pPr>
    <w:rPr>
      <w:rFonts w:ascii="Arial" w:eastAsia="Calibri" w:hAnsi="Arial" w:cs="Times New Roman"/>
      <w:b/>
      <w:bCs/>
      <w:i w:val="0"/>
      <w:iCs w:val="0"/>
      <w:color w:val="auto"/>
      <w:szCs w:val="20"/>
      <w:lang w:eastAsia="pl-PL"/>
    </w:rPr>
  </w:style>
  <w:style w:type="character" w:customStyle="1" w:styleId="04TabelepodpisRaportWSZnak">
    <w:name w:val="04_Tabele_podpis_Raport_WS Znak"/>
    <w:link w:val="04TabelepodpisRaportWS"/>
    <w:locked/>
    <w:rsid w:val="00F5161E"/>
    <w:rPr>
      <w:rFonts w:ascii="Arial" w:eastAsia="Calibri" w:hAnsi="Arial" w:cs="Times New Roman"/>
      <w:b/>
      <w:bCs/>
      <w:sz w:val="18"/>
      <w:szCs w:val="20"/>
      <w:lang w:eastAsia="pl-PL"/>
    </w:rPr>
  </w:style>
  <w:style w:type="paragraph" w:customStyle="1" w:styleId="06TabeletxtpodstRaportWS">
    <w:name w:val="06_Tabele_txt_podst_Raport_WS"/>
    <w:basedOn w:val="Tekstkomentarza"/>
    <w:link w:val="06TabeletxtpodstRaportWSZnak"/>
    <w:qFormat/>
    <w:rsid w:val="00F5161E"/>
    <w:pPr>
      <w:tabs>
        <w:tab w:val="left" w:pos="851"/>
      </w:tabs>
      <w:spacing w:before="40" w:after="40"/>
      <w:jc w:val="both"/>
    </w:pPr>
    <w:rPr>
      <w:rFonts w:ascii="Arial" w:eastAsia="Calibri" w:hAnsi="Arial" w:cs="Times New Roman"/>
      <w:sz w:val="16"/>
      <w:szCs w:val="16"/>
      <w:lang w:eastAsia="pl-PL"/>
    </w:rPr>
  </w:style>
  <w:style w:type="character" w:customStyle="1" w:styleId="06TabeletxtpodstRaportWSZnak">
    <w:name w:val="06_Tabele_txt_podst_Raport_WS Znak"/>
    <w:link w:val="06TabeletxtpodstRaportWS"/>
    <w:locked/>
    <w:rsid w:val="00F5161E"/>
    <w:rPr>
      <w:rFonts w:ascii="Arial" w:eastAsia="Calibri" w:hAnsi="Arial" w:cs="Times New Roman"/>
      <w:sz w:val="16"/>
      <w:szCs w:val="16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5161E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79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797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179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5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3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janiszewska@mz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63BE9-68D1-4BB2-9207-997AD6D6D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2447</Words>
  <Characters>14683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Ilarska Joanna</dc:creator>
  <cp:lastModifiedBy>Kęska-Leszyńska Eliza</cp:lastModifiedBy>
  <cp:revision>15</cp:revision>
  <cp:lastPrinted>2020-01-09T15:21:00Z</cp:lastPrinted>
  <dcterms:created xsi:type="dcterms:W3CDTF">2025-04-15T14:32:00Z</dcterms:created>
  <dcterms:modified xsi:type="dcterms:W3CDTF">2025-04-17T11:06:00Z</dcterms:modified>
</cp:coreProperties>
</file>