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0C66287C" w:rsidR="00341991" w:rsidRPr="00604DF9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04DF9">
        <w:rPr>
          <w:rFonts w:ascii="Times New Roman" w:hAnsi="Times New Roman" w:cs="Times New Roman"/>
          <w:color w:val="000000"/>
          <w:sz w:val="24"/>
          <w:szCs w:val="24"/>
        </w:rPr>
        <w:t xml:space="preserve">Projekt </w:t>
      </w:r>
      <w:bookmarkStart w:id="0" w:name="_Hlk98244725"/>
      <w:r w:rsidR="00D96BE4">
        <w:rPr>
          <w:rFonts w:ascii="Times New Roman" w:hAnsi="Times New Roman" w:cs="Times New Roman"/>
          <w:sz w:val="24"/>
          <w:szCs w:val="24"/>
          <w:lang w:eastAsia="pl-PL"/>
        </w:rPr>
        <w:t xml:space="preserve">ustawy o systemie ochrony zdrowia oraz zmianie niektórych innych ustaw 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C673D"/>
    <w:rsid w:val="00D00C1C"/>
    <w:rsid w:val="00D21A76"/>
    <w:rsid w:val="00D66CC3"/>
    <w:rsid w:val="00D96BE4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313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2026-04-13T08:06:00Z</dcterms:modified>
</cp:coreProperties>
</file>